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2A" w:rsidRPr="00C1041D" w:rsidRDefault="0087452A">
      <w:pPr>
        <w:spacing w:line="66" w:lineRule="exact"/>
        <w:rPr>
          <w:rFonts w:asciiTheme="minorHAnsi" w:hAnsiTheme="minorHAnsi" w:cstheme="minorHAnsi"/>
          <w:sz w:val="22"/>
          <w:szCs w:val="22"/>
        </w:rPr>
      </w:pPr>
    </w:p>
    <w:p w:rsidR="0087452A" w:rsidRPr="00C1041D" w:rsidRDefault="0087452A">
      <w:pPr>
        <w:spacing w:line="14" w:lineRule="exact"/>
        <w:rPr>
          <w:rFonts w:asciiTheme="minorHAnsi" w:hAnsiTheme="minorHAnsi" w:cstheme="minorHAnsi"/>
          <w:sz w:val="22"/>
          <w:szCs w:val="22"/>
        </w:rPr>
        <w:sectPr w:rsidR="0087452A" w:rsidRPr="00C104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555" w:right="0" w:bottom="993" w:left="0" w:header="0" w:footer="3" w:gutter="0"/>
          <w:pgNumType w:start="1"/>
          <w:cols w:space="720"/>
          <w:noEndnote/>
          <w:docGrid w:linePitch="360"/>
        </w:sectPr>
      </w:pPr>
    </w:p>
    <w:p w:rsidR="0087452A" w:rsidRPr="00C1041D" w:rsidRDefault="0087452A">
      <w:pPr>
        <w:spacing w:line="14" w:lineRule="exact"/>
        <w:rPr>
          <w:rFonts w:asciiTheme="minorHAnsi" w:hAnsiTheme="minorHAnsi" w:cstheme="minorHAnsi"/>
          <w:sz w:val="22"/>
          <w:szCs w:val="22"/>
        </w:rPr>
        <w:sectPr w:rsidR="0087452A" w:rsidRPr="00C1041D">
          <w:type w:val="continuous"/>
          <w:pgSz w:w="11900" w:h="16840"/>
          <w:pgMar w:top="2730" w:right="0" w:bottom="988" w:left="0" w:header="0" w:footer="3" w:gutter="0"/>
          <w:cols w:space="720"/>
          <w:noEndnote/>
          <w:docGrid w:linePitch="360"/>
        </w:sectPr>
      </w:pPr>
    </w:p>
    <w:p w:rsidR="0087452A" w:rsidRPr="00C1041D" w:rsidRDefault="00C1041D">
      <w:pPr>
        <w:pStyle w:val="Teksttreci30"/>
        <w:shd w:val="clear" w:color="auto" w:fill="auto"/>
        <w:jc w:val="right"/>
        <w:rPr>
          <w:rFonts w:asciiTheme="minorHAnsi" w:hAnsiTheme="minorHAnsi" w:cstheme="minorHAnsi"/>
          <w:sz w:val="22"/>
          <w:szCs w:val="22"/>
        </w:rPr>
      </w:pPr>
      <w:r w:rsidRPr="00C1041D">
        <w:rPr>
          <w:rFonts w:asciiTheme="minorHAnsi" w:hAnsiTheme="minorHAnsi" w:cstheme="minorHAnsi"/>
          <w:sz w:val="22"/>
          <w:szCs w:val="22"/>
        </w:rPr>
        <w:lastRenderedPageBreak/>
        <w:t>Bedlno</w:t>
      </w:r>
      <w:r w:rsidR="00E35603" w:rsidRPr="00C1041D">
        <w:rPr>
          <w:rFonts w:asciiTheme="minorHAnsi" w:hAnsiTheme="minorHAnsi" w:cstheme="minorHAnsi"/>
          <w:sz w:val="22"/>
          <w:szCs w:val="22"/>
        </w:rPr>
        <w:t xml:space="preserve">, dnia: </w:t>
      </w:r>
      <w:r w:rsidR="000B63B7">
        <w:rPr>
          <w:rFonts w:asciiTheme="minorHAnsi" w:hAnsiTheme="minorHAnsi" w:cstheme="minorHAnsi"/>
          <w:sz w:val="22"/>
          <w:szCs w:val="22"/>
        </w:rPr>
        <w:t>10.04.</w:t>
      </w:r>
      <w:r w:rsidR="00E35603" w:rsidRPr="00C1041D">
        <w:rPr>
          <w:rFonts w:asciiTheme="minorHAnsi" w:hAnsiTheme="minorHAnsi" w:cstheme="minorHAnsi"/>
          <w:sz w:val="22"/>
          <w:szCs w:val="22"/>
        </w:rPr>
        <w:t>2019 r.</w:t>
      </w:r>
    </w:p>
    <w:p w:rsidR="0087452A" w:rsidRPr="00C1041D" w:rsidRDefault="00E35603">
      <w:pPr>
        <w:pStyle w:val="Teksttreci30"/>
        <w:shd w:val="clear" w:color="auto" w:fill="auto"/>
        <w:spacing w:after="280"/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C1041D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0B63B7">
        <w:rPr>
          <w:rFonts w:asciiTheme="minorHAnsi" w:hAnsiTheme="minorHAnsi" w:cstheme="minorHAnsi"/>
          <w:sz w:val="22"/>
          <w:szCs w:val="22"/>
        </w:rPr>
        <w:t>ZP.3/2019</w:t>
      </w:r>
    </w:p>
    <w:p w:rsidR="0087452A" w:rsidRPr="00C1041D" w:rsidRDefault="00E35603">
      <w:pPr>
        <w:pStyle w:val="Teksttreci0"/>
        <w:shd w:val="clear" w:color="auto" w:fill="auto"/>
        <w:spacing w:after="60" w:line="216" w:lineRule="auto"/>
        <w:jc w:val="center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  <w:b/>
          <w:bCs/>
        </w:rPr>
        <w:t>ZAPYTANIE OFERTOWE</w:t>
      </w:r>
    </w:p>
    <w:p w:rsidR="00C1041D" w:rsidRDefault="00C1041D" w:rsidP="00C1041D">
      <w:pPr>
        <w:pStyle w:val="Teksttreci40"/>
        <w:shd w:val="clear" w:color="auto" w:fill="auto"/>
        <w:spacing w:after="0"/>
        <w:ind w:left="0" w:firstLine="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1041D">
        <w:rPr>
          <w:rFonts w:asciiTheme="minorHAnsi" w:hAnsiTheme="minorHAnsi" w:cstheme="minorHAnsi"/>
          <w:sz w:val="22"/>
          <w:szCs w:val="22"/>
        </w:rPr>
        <w:t>Z</w:t>
      </w:r>
      <w:r w:rsidRPr="00C1041D">
        <w:rPr>
          <w:rFonts w:asciiTheme="minorHAnsi" w:eastAsia="Times New Roman" w:hAnsiTheme="minorHAnsi" w:cstheme="minorHAnsi"/>
          <w:sz w:val="22"/>
          <w:szCs w:val="22"/>
        </w:rPr>
        <w:t xml:space="preserve">akup oraz dostawa 24 szt. laptopów z ekranem dotykowym wraz z pakietem biurowym 24 szt. w ramach projektu grantowego pn. </w:t>
      </w:r>
      <w:r w:rsidRPr="00C1041D">
        <w:rPr>
          <w:rFonts w:asciiTheme="minorHAnsi" w:hAnsiTheme="minorHAnsi" w:cstheme="minorHAnsi"/>
          <w:sz w:val="22"/>
          <w:szCs w:val="22"/>
        </w:rPr>
        <w:t>Podniesienie kompetencji cyfrowych mieszkańców województw: kujawsko-pomorskiego i łódzkiego. POPC.03.01.00-00-0081/18 Projekt współfinansowany przez Unię Europejską ze środków Europejskich Rozwoju regionalnego w ramach Programu Operacyjnego Polska Cyfrowa na lata 2014-2020</w:t>
      </w:r>
      <w:r w:rsidR="0031279C">
        <w:rPr>
          <w:rFonts w:asciiTheme="minorHAnsi" w:hAnsiTheme="minorHAnsi" w:cstheme="minorHAnsi"/>
          <w:sz w:val="22"/>
          <w:szCs w:val="22"/>
        </w:rPr>
        <w:t>.</w:t>
      </w:r>
      <w:r w:rsidRPr="00C104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87452A" w:rsidRDefault="00E35603" w:rsidP="00C1041D">
      <w:pPr>
        <w:pStyle w:val="Teksttreci40"/>
        <w:shd w:val="clear" w:color="auto" w:fill="auto"/>
        <w:spacing w:after="0"/>
        <w:ind w:left="0" w:firstLine="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1041D">
        <w:rPr>
          <w:rFonts w:asciiTheme="minorHAnsi" w:hAnsiTheme="minorHAnsi" w:cstheme="minorHAnsi"/>
          <w:b w:val="0"/>
          <w:bCs w:val="0"/>
          <w:sz w:val="22"/>
          <w:szCs w:val="22"/>
        </w:rPr>
        <w:t>(nazwa zamówienia)</w:t>
      </w:r>
    </w:p>
    <w:p w:rsidR="00C1041D" w:rsidRPr="00C1041D" w:rsidRDefault="00C1041D" w:rsidP="00C1041D">
      <w:pPr>
        <w:pStyle w:val="Teksttreci40"/>
        <w:shd w:val="clear" w:color="auto" w:fill="auto"/>
        <w:spacing w:after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87452A" w:rsidRPr="00C1041D" w:rsidRDefault="00E35603">
      <w:pPr>
        <w:pStyle w:val="Teksttreci30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C1041D">
        <w:rPr>
          <w:rFonts w:asciiTheme="minorHAnsi" w:hAnsiTheme="minorHAnsi" w:cstheme="minorHAnsi"/>
          <w:sz w:val="22"/>
          <w:szCs w:val="22"/>
        </w:rPr>
        <w:t>Postępowanie nie podlega ustawie z dnia 29 stycznia 2004 r.</w:t>
      </w:r>
    </w:p>
    <w:p w:rsidR="0087452A" w:rsidRPr="00C1041D" w:rsidRDefault="00E35603">
      <w:pPr>
        <w:pStyle w:val="Teksttreci30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C1041D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C1041D">
        <w:rPr>
          <w:rFonts w:asciiTheme="minorHAnsi" w:hAnsiTheme="minorHAnsi" w:cstheme="minorHAnsi"/>
          <w:i/>
          <w:iCs/>
          <w:sz w:val="22"/>
          <w:szCs w:val="22"/>
        </w:rPr>
        <w:t>(Dz. U. z 2018 r. poz. 1986 z późniejszymi zmianami)</w:t>
      </w:r>
      <w:r w:rsidRPr="00C1041D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C1041D">
        <w:rPr>
          <w:rFonts w:asciiTheme="minorHAnsi" w:hAnsiTheme="minorHAnsi" w:cstheme="minorHAnsi"/>
          <w:sz w:val="22"/>
          <w:szCs w:val="22"/>
        </w:rPr>
        <w:t>- wartość zamówienia nie przekracza wyrażonej w złotych</w:t>
      </w:r>
    </w:p>
    <w:p w:rsidR="0087452A" w:rsidRPr="00C1041D" w:rsidRDefault="00E35603">
      <w:pPr>
        <w:pStyle w:val="Teksttreci30"/>
        <w:shd w:val="clear" w:color="auto" w:fill="auto"/>
        <w:spacing w:after="460"/>
        <w:rPr>
          <w:rFonts w:asciiTheme="minorHAnsi" w:hAnsiTheme="minorHAnsi" w:cstheme="minorHAnsi"/>
          <w:sz w:val="22"/>
          <w:szCs w:val="22"/>
        </w:rPr>
      </w:pPr>
      <w:r w:rsidRPr="00C1041D">
        <w:rPr>
          <w:rFonts w:asciiTheme="minorHAnsi" w:hAnsiTheme="minorHAnsi" w:cstheme="minorHAnsi"/>
          <w:b/>
          <w:bCs/>
          <w:sz w:val="22"/>
          <w:szCs w:val="22"/>
        </w:rPr>
        <w:t>równowartości kwoty 30.000 euro.</w:t>
      </w:r>
    </w:p>
    <w:p w:rsidR="0087452A" w:rsidRPr="00C1041D" w:rsidRDefault="00E35603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06"/>
          <w:tab w:val="left" w:pos="2914"/>
        </w:tabs>
        <w:spacing w:line="240" w:lineRule="auto"/>
        <w:ind w:left="300" w:hanging="300"/>
        <w:jc w:val="both"/>
        <w:rPr>
          <w:rFonts w:asciiTheme="minorHAnsi" w:hAnsiTheme="minorHAnsi" w:cstheme="minorHAnsi"/>
        </w:rPr>
      </w:pPr>
      <w:bookmarkStart w:id="0" w:name="bookmark3"/>
      <w:r w:rsidRPr="00C1041D">
        <w:rPr>
          <w:rFonts w:asciiTheme="minorHAnsi" w:hAnsiTheme="minorHAnsi" w:cstheme="minorHAnsi"/>
        </w:rPr>
        <w:t>Zamawiający</w:t>
      </w:r>
      <w:r w:rsidRPr="00C1041D">
        <w:rPr>
          <w:rFonts w:asciiTheme="minorHAnsi" w:hAnsiTheme="minorHAnsi" w:cstheme="minorHAnsi"/>
          <w:b w:val="0"/>
          <w:bCs w:val="0"/>
        </w:rPr>
        <w:t>:</w:t>
      </w:r>
      <w:r w:rsidRPr="00C1041D">
        <w:rPr>
          <w:rFonts w:asciiTheme="minorHAnsi" w:hAnsiTheme="minorHAnsi" w:cstheme="minorHAnsi"/>
          <w:b w:val="0"/>
          <w:bCs w:val="0"/>
        </w:rPr>
        <w:tab/>
      </w:r>
      <w:r w:rsidRPr="00C1041D">
        <w:rPr>
          <w:rFonts w:asciiTheme="minorHAnsi" w:hAnsiTheme="minorHAnsi" w:cstheme="minorHAnsi"/>
        </w:rPr>
        <w:t>G</w:t>
      </w:r>
      <w:r w:rsidR="00C1041D" w:rsidRPr="00C1041D">
        <w:rPr>
          <w:rFonts w:asciiTheme="minorHAnsi" w:hAnsiTheme="minorHAnsi" w:cstheme="minorHAnsi"/>
        </w:rPr>
        <w:t>mina Bedlno</w:t>
      </w:r>
      <w:r w:rsidRPr="00C1041D">
        <w:rPr>
          <w:rFonts w:asciiTheme="minorHAnsi" w:hAnsiTheme="minorHAnsi" w:cstheme="minorHAnsi"/>
        </w:rPr>
        <w:t xml:space="preserve">, </w:t>
      </w:r>
      <w:r w:rsidR="00C1041D" w:rsidRPr="00C1041D">
        <w:rPr>
          <w:rFonts w:asciiTheme="minorHAnsi" w:hAnsiTheme="minorHAnsi" w:cstheme="minorHAnsi"/>
        </w:rPr>
        <w:t>Bedlno 24</w:t>
      </w:r>
      <w:r w:rsidRPr="00C1041D">
        <w:rPr>
          <w:rFonts w:asciiTheme="minorHAnsi" w:hAnsiTheme="minorHAnsi" w:cstheme="minorHAnsi"/>
        </w:rPr>
        <w:t>, 9</w:t>
      </w:r>
      <w:bookmarkEnd w:id="0"/>
      <w:r w:rsidR="00C1041D" w:rsidRPr="00C1041D">
        <w:rPr>
          <w:rFonts w:asciiTheme="minorHAnsi" w:hAnsiTheme="minorHAnsi" w:cstheme="minorHAnsi"/>
        </w:rPr>
        <w:t>9-311 Bedlno</w:t>
      </w:r>
    </w:p>
    <w:p w:rsidR="0087452A" w:rsidRPr="00C1041D" w:rsidRDefault="00E35603">
      <w:pPr>
        <w:pStyle w:val="Teksttreci0"/>
        <w:shd w:val="clear" w:color="auto" w:fill="auto"/>
        <w:spacing w:after="120" w:line="240" w:lineRule="auto"/>
        <w:jc w:val="center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  <w:b/>
          <w:bCs/>
        </w:rPr>
        <w:t xml:space="preserve">tel. </w:t>
      </w:r>
      <w:r w:rsidR="00C1041D" w:rsidRPr="00C1041D">
        <w:rPr>
          <w:rFonts w:asciiTheme="minorHAnsi" w:hAnsiTheme="minorHAnsi" w:cstheme="minorHAnsi"/>
          <w:b/>
          <w:bCs/>
        </w:rPr>
        <w:t>24 282 17 70</w:t>
      </w:r>
      <w:r w:rsidRPr="00C1041D">
        <w:rPr>
          <w:rFonts w:asciiTheme="minorHAnsi" w:hAnsiTheme="minorHAnsi" w:cstheme="minorHAnsi"/>
        </w:rPr>
        <w:t>, fax</w:t>
      </w:r>
      <w:r w:rsidR="00C1041D" w:rsidRPr="00C1041D">
        <w:rPr>
          <w:rFonts w:asciiTheme="minorHAnsi" w:hAnsiTheme="minorHAnsi" w:cstheme="minorHAnsi"/>
        </w:rPr>
        <w:t>.</w:t>
      </w:r>
      <w:r w:rsidRPr="00C1041D">
        <w:rPr>
          <w:rFonts w:asciiTheme="minorHAnsi" w:hAnsiTheme="minorHAnsi" w:cstheme="minorHAnsi"/>
        </w:rPr>
        <w:t xml:space="preserve"> </w:t>
      </w:r>
      <w:r w:rsidR="00C1041D" w:rsidRPr="00C1041D">
        <w:rPr>
          <w:rFonts w:asciiTheme="minorHAnsi" w:hAnsiTheme="minorHAnsi" w:cstheme="minorHAnsi"/>
          <w:b/>
        </w:rPr>
        <w:t>24 17 50</w:t>
      </w:r>
      <w:r w:rsidRPr="00C1041D">
        <w:rPr>
          <w:rFonts w:asciiTheme="minorHAnsi" w:hAnsiTheme="minorHAnsi" w:cstheme="minorHAnsi"/>
        </w:rPr>
        <w:br/>
        <w:t>e-mail:</w:t>
      </w:r>
      <w:hyperlink r:id="rId14" w:history="1">
        <w:r w:rsidR="00C1041D" w:rsidRPr="00C1041D">
          <w:rPr>
            <w:rStyle w:val="Hipercze"/>
            <w:rFonts w:asciiTheme="minorHAnsi" w:hAnsiTheme="minorHAnsi" w:cstheme="minorHAnsi"/>
          </w:rPr>
          <w:t xml:space="preserve"> </w:t>
        </w:r>
        <w:r w:rsidR="00C1041D" w:rsidRPr="00C1041D">
          <w:rPr>
            <w:rStyle w:val="Hipercze"/>
            <w:rFonts w:asciiTheme="minorHAnsi" w:hAnsiTheme="minorHAnsi" w:cstheme="minorHAnsi"/>
            <w:lang w:val="en-US" w:eastAsia="en-US" w:bidi="en-US"/>
          </w:rPr>
          <w:t>ug@bedlno.pl,</w:t>
        </w:r>
      </w:hyperlink>
      <w:r w:rsidRPr="00C1041D">
        <w:rPr>
          <w:rFonts w:asciiTheme="minorHAnsi" w:hAnsiTheme="minorHAnsi" w:cstheme="minorHAnsi"/>
          <w:lang w:val="en-US" w:eastAsia="en-US" w:bidi="en-US"/>
        </w:rPr>
        <w:t xml:space="preserve"> </w:t>
      </w:r>
      <w:r w:rsidRPr="00C1041D">
        <w:rPr>
          <w:rFonts w:asciiTheme="minorHAnsi" w:hAnsiTheme="minorHAnsi" w:cstheme="minorHAnsi"/>
        </w:rPr>
        <w:t>http:</w:t>
      </w:r>
      <w:hyperlink w:history="1">
        <w:r w:rsidR="00C1041D" w:rsidRPr="00C1041D">
          <w:rPr>
            <w:rStyle w:val="Hipercze"/>
            <w:rFonts w:asciiTheme="minorHAnsi" w:hAnsiTheme="minorHAnsi" w:cstheme="minorHAnsi"/>
          </w:rPr>
          <w:t xml:space="preserve"> </w:t>
        </w:r>
        <w:r w:rsidR="00C1041D" w:rsidRPr="00C1041D">
          <w:rPr>
            <w:rStyle w:val="Hipercze"/>
            <w:rFonts w:asciiTheme="minorHAnsi" w:hAnsiTheme="minorHAnsi" w:cstheme="minorHAnsi"/>
            <w:lang w:val="en-US" w:eastAsia="en-US" w:bidi="en-US"/>
          </w:rPr>
          <w:t>www.bedlno.pl</w:t>
        </w:r>
      </w:hyperlink>
      <w:r w:rsidRPr="00C1041D">
        <w:rPr>
          <w:rFonts w:asciiTheme="minorHAnsi" w:hAnsiTheme="minorHAnsi" w:cstheme="minorHAnsi"/>
          <w:color w:val="000080"/>
          <w:u w:val="single"/>
          <w:lang w:val="en-US" w:eastAsia="en-US" w:bidi="en-US"/>
        </w:rPr>
        <w:br/>
      </w:r>
      <w:r w:rsidR="00C1041D" w:rsidRPr="00C1041D">
        <w:rPr>
          <w:rFonts w:asciiTheme="minorHAnsi" w:hAnsiTheme="minorHAnsi" w:cstheme="minorHAnsi"/>
        </w:rPr>
        <w:t>NIP: 775-24-06-180</w:t>
      </w:r>
      <w:r w:rsidRPr="00C1041D">
        <w:rPr>
          <w:rFonts w:asciiTheme="minorHAnsi" w:hAnsiTheme="minorHAnsi" w:cstheme="minorHAnsi"/>
        </w:rPr>
        <w:t xml:space="preserve">, REGON: </w:t>
      </w:r>
      <w:r w:rsidR="00C1041D">
        <w:t>611015543</w:t>
      </w:r>
    </w:p>
    <w:p w:rsidR="0087452A" w:rsidRPr="00C1041D" w:rsidRDefault="00E35603">
      <w:pPr>
        <w:pStyle w:val="Teksttreci0"/>
        <w:numPr>
          <w:ilvl w:val="0"/>
          <w:numId w:val="1"/>
        </w:numPr>
        <w:shd w:val="clear" w:color="auto" w:fill="auto"/>
        <w:tabs>
          <w:tab w:val="left" w:pos="311"/>
        </w:tabs>
        <w:spacing w:line="276" w:lineRule="auto"/>
        <w:ind w:left="300" w:hanging="30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 xml:space="preserve">Postępowanie o udzielenie zamówienia realizowane jest w oparciu o zasadę konkurencyjności określoną w Wytycznych Ministra Rozwoju w zakresie </w:t>
      </w:r>
      <w:proofErr w:type="spellStart"/>
      <w:r w:rsidRPr="00C1041D">
        <w:rPr>
          <w:rFonts w:asciiTheme="minorHAnsi" w:hAnsiTheme="minorHAnsi" w:cstheme="minorHAnsi"/>
        </w:rPr>
        <w:t>kwalifikowalności</w:t>
      </w:r>
      <w:proofErr w:type="spellEnd"/>
      <w:r w:rsidRPr="00C1041D">
        <w:rPr>
          <w:rFonts w:asciiTheme="minorHAnsi" w:hAnsiTheme="minorHAnsi" w:cstheme="minorHAnsi"/>
        </w:rPr>
        <w:t xml:space="preserve"> wydatków w ramach Europejskiego Funduszu Rozwoju Regionalnego, Europejskiego Funduszu Społecznego oraz Funduszu Spójności na lata 2014-2020.</w:t>
      </w:r>
    </w:p>
    <w:p w:rsidR="0087452A" w:rsidRPr="00C1041D" w:rsidRDefault="00E35603">
      <w:pPr>
        <w:pStyle w:val="Teksttreci0"/>
        <w:shd w:val="clear" w:color="auto" w:fill="auto"/>
        <w:spacing w:line="276" w:lineRule="auto"/>
        <w:ind w:left="580" w:hanging="28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Postępowanie prowadzone jest zgodnie z „Zasadą konkurencyjności” poprzez:</w:t>
      </w:r>
    </w:p>
    <w:p w:rsidR="0087452A" w:rsidRPr="00C1041D" w:rsidRDefault="00E35603">
      <w:pPr>
        <w:pStyle w:val="Teksttreci0"/>
        <w:numPr>
          <w:ilvl w:val="0"/>
          <w:numId w:val="2"/>
        </w:numPr>
        <w:shd w:val="clear" w:color="auto" w:fill="auto"/>
        <w:tabs>
          <w:tab w:val="left" w:pos="812"/>
        </w:tabs>
        <w:spacing w:line="276" w:lineRule="auto"/>
        <w:ind w:left="500" w:firstLine="2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 xml:space="preserve">upublicznienie zapytania ofertowego tj. umieszczenie go w bazie konkurencyjności </w:t>
      </w:r>
      <w:hyperlink r:id="rId15" w:history="1">
        <w:r w:rsidRPr="00C1041D">
          <w:rPr>
            <w:rFonts w:asciiTheme="minorHAnsi" w:hAnsiTheme="minorHAnsi" w:cstheme="minorHAnsi"/>
            <w:lang w:val="en-US" w:eastAsia="en-US" w:bidi="en-US"/>
          </w:rPr>
          <w:t>https://bazakonkurencyjnosci.funduszeeuropejskie.gov.pl/</w:t>
        </w:r>
      </w:hyperlink>
      <w:r w:rsidRPr="00C1041D">
        <w:rPr>
          <w:rFonts w:asciiTheme="minorHAnsi" w:hAnsiTheme="minorHAnsi" w:cstheme="minorHAnsi"/>
          <w:lang w:val="en-US" w:eastAsia="en-US" w:bidi="en-US"/>
        </w:rPr>
        <w:t xml:space="preserve"> </w:t>
      </w:r>
      <w:r w:rsidRPr="00C1041D">
        <w:rPr>
          <w:rFonts w:asciiTheme="minorHAnsi" w:hAnsiTheme="minorHAnsi" w:cstheme="minorHAnsi"/>
        </w:rPr>
        <w:t xml:space="preserve">oraz na stronie </w:t>
      </w:r>
      <w:proofErr w:type="spellStart"/>
      <w:r w:rsidRPr="00C1041D">
        <w:rPr>
          <w:rFonts w:asciiTheme="minorHAnsi" w:hAnsiTheme="minorHAnsi" w:cstheme="minorHAnsi"/>
        </w:rPr>
        <w:t>www</w:t>
      </w:r>
      <w:proofErr w:type="spellEnd"/>
      <w:r w:rsidRPr="00C1041D">
        <w:rPr>
          <w:rFonts w:asciiTheme="minorHAnsi" w:hAnsiTheme="minorHAnsi" w:cstheme="minorHAnsi"/>
        </w:rPr>
        <w:t xml:space="preserve"> (internetowej) Zamawiającego </w:t>
      </w:r>
      <w:r w:rsidR="0031279C" w:rsidRPr="0031279C">
        <w:rPr>
          <w:rFonts w:asciiTheme="minorHAnsi" w:hAnsiTheme="minorHAnsi" w:cstheme="minorHAnsi"/>
        </w:rPr>
        <w:t>http://ugbedlno.bip.org.pl/</w:t>
      </w:r>
      <w:r w:rsidRPr="00C1041D">
        <w:rPr>
          <w:rFonts w:asciiTheme="minorHAnsi" w:hAnsiTheme="minorHAnsi" w:cstheme="minorHAnsi"/>
          <w:lang w:val="en-US" w:eastAsia="en-US" w:bidi="en-US"/>
        </w:rPr>
        <w:t>;</w:t>
      </w:r>
    </w:p>
    <w:p w:rsidR="0087452A" w:rsidRPr="00C1041D" w:rsidRDefault="00E35603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76" w:lineRule="auto"/>
        <w:ind w:left="500" w:firstLine="2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zebranie i ocenę ofert;</w:t>
      </w:r>
    </w:p>
    <w:p w:rsidR="0087452A" w:rsidRPr="00C1041D" w:rsidRDefault="00E35603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76" w:lineRule="auto"/>
        <w:ind w:left="500" w:firstLine="2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wybór Wykonawcy;</w:t>
      </w:r>
    </w:p>
    <w:p w:rsidR="0087452A" w:rsidRPr="00C1041D" w:rsidRDefault="00E35603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76" w:lineRule="auto"/>
        <w:ind w:left="500" w:firstLine="2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sporządzenie protokołu z postępowania o udzielenie zamówienia</w:t>
      </w:r>
    </w:p>
    <w:p w:rsidR="0087452A" w:rsidRPr="00C1041D" w:rsidRDefault="00E35603">
      <w:pPr>
        <w:pStyle w:val="Teksttreci0"/>
        <w:numPr>
          <w:ilvl w:val="0"/>
          <w:numId w:val="2"/>
        </w:numPr>
        <w:shd w:val="clear" w:color="auto" w:fill="auto"/>
        <w:tabs>
          <w:tab w:val="left" w:pos="720"/>
        </w:tabs>
        <w:spacing w:after="280" w:line="276" w:lineRule="auto"/>
        <w:ind w:left="500" w:firstLine="2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upublicznienie informacji o wyniku postępowania w tożsamy sposób jak zostało dokonane upublicznienie zapytania ofertowego.</w:t>
      </w:r>
    </w:p>
    <w:p w:rsidR="0087452A" w:rsidRPr="00C1041D" w:rsidRDefault="00E35603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11"/>
        </w:tabs>
        <w:spacing w:line="276" w:lineRule="auto"/>
        <w:ind w:left="300" w:hanging="300"/>
        <w:jc w:val="both"/>
        <w:rPr>
          <w:rFonts w:asciiTheme="minorHAnsi" w:hAnsiTheme="minorHAnsi" w:cstheme="minorHAnsi"/>
        </w:rPr>
      </w:pPr>
      <w:bookmarkStart w:id="1" w:name="bookmark4"/>
      <w:r w:rsidRPr="00C1041D">
        <w:rPr>
          <w:rFonts w:asciiTheme="minorHAnsi" w:hAnsiTheme="minorHAnsi" w:cstheme="minorHAnsi"/>
        </w:rPr>
        <w:t>Przedmiot zamówienia:</w:t>
      </w:r>
      <w:bookmarkEnd w:id="1"/>
    </w:p>
    <w:p w:rsidR="0087452A" w:rsidRPr="0031279C" w:rsidRDefault="0031279C" w:rsidP="0031279C">
      <w:pPr>
        <w:pStyle w:val="Teksttreci40"/>
        <w:numPr>
          <w:ilvl w:val="0"/>
          <w:numId w:val="3"/>
        </w:numPr>
        <w:shd w:val="clear" w:color="auto" w:fill="auto"/>
        <w:tabs>
          <w:tab w:val="left" w:pos="635"/>
        </w:tabs>
        <w:spacing w:after="0" w:line="276" w:lineRule="auto"/>
        <w:ind w:left="580" w:hanging="280"/>
        <w:jc w:val="both"/>
        <w:rPr>
          <w:rFonts w:asciiTheme="minorHAnsi" w:hAnsiTheme="minorHAnsi" w:cstheme="minorHAnsi"/>
          <w:sz w:val="22"/>
          <w:szCs w:val="22"/>
        </w:rPr>
      </w:pPr>
      <w:r w:rsidRPr="0031279C">
        <w:rPr>
          <w:rFonts w:asciiTheme="minorHAnsi" w:hAnsiTheme="minorHAnsi" w:cstheme="minorHAnsi"/>
          <w:sz w:val="22"/>
          <w:szCs w:val="22"/>
        </w:rPr>
        <w:t>Z</w:t>
      </w:r>
      <w:r w:rsidRPr="0031279C">
        <w:rPr>
          <w:rFonts w:asciiTheme="minorHAnsi" w:eastAsia="Times New Roman" w:hAnsiTheme="minorHAnsi" w:cstheme="minorHAnsi"/>
          <w:sz w:val="22"/>
          <w:szCs w:val="22"/>
        </w:rPr>
        <w:t xml:space="preserve">akup oraz dostawa 24 szt. laptopów z ekranem dotykowym wraz z pakietem biurowym 24 szt. w ramach projektu grantowego pn. </w:t>
      </w:r>
      <w:r w:rsidRPr="0031279C">
        <w:rPr>
          <w:rFonts w:asciiTheme="minorHAnsi" w:hAnsiTheme="minorHAnsi" w:cstheme="minorHAnsi"/>
          <w:sz w:val="22"/>
          <w:szCs w:val="22"/>
        </w:rPr>
        <w:t xml:space="preserve">Podniesienie kompetencji cyfrowych mieszkańców województw: kujawsko-pomorskiego i łódzkiego. POPC.03.01.00-00-0081/18 Projekt współfinansowany przez Unię Europejską ze środków Europejskich Rozwoju regionalnego w ramach Programu Operacyjnego Polska Cyfrowa na lata 2014-2020. </w:t>
      </w:r>
      <w:r w:rsidR="00E35603" w:rsidRPr="0031279C">
        <w:rPr>
          <w:rFonts w:asciiTheme="minorHAnsi" w:hAnsiTheme="minorHAnsi" w:cstheme="minorHAnsi"/>
          <w:sz w:val="22"/>
          <w:szCs w:val="22"/>
        </w:rPr>
        <w:t>Osi Priorytetowej nr III: Cyfrowe Kompetencje społeczeństwa, działania 3.1: Działania szkoleniowe na rzecz rozwoju kompetencji cyfrowych.</w:t>
      </w:r>
    </w:p>
    <w:p w:rsidR="0087452A" w:rsidRPr="00C1041D" w:rsidRDefault="00E35603">
      <w:pPr>
        <w:pStyle w:val="Teksttreci0"/>
        <w:numPr>
          <w:ilvl w:val="0"/>
          <w:numId w:val="3"/>
        </w:numPr>
        <w:shd w:val="clear" w:color="auto" w:fill="auto"/>
        <w:tabs>
          <w:tab w:val="left" w:pos="635"/>
        </w:tabs>
        <w:spacing w:line="276" w:lineRule="auto"/>
        <w:ind w:left="580" w:hanging="28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  <w:u w:val="single"/>
        </w:rPr>
        <w:t>Przedmiot zamówienia jest podzielony na dwie części:</w:t>
      </w:r>
    </w:p>
    <w:p w:rsidR="00B53BBA" w:rsidRPr="00B53BBA" w:rsidRDefault="00E35603" w:rsidP="00B53BBA">
      <w:pPr>
        <w:rPr>
          <w:rFonts w:asciiTheme="minorHAnsi" w:hAnsiTheme="minorHAnsi" w:cstheme="minorHAnsi"/>
          <w:sz w:val="22"/>
          <w:szCs w:val="22"/>
        </w:rPr>
      </w:pPr>
      <w:r w:rsidRPr="00C1041D">
        <w:rPr>
          <w:rFonts w:asciiTheme="minorHAnsi" w:hAnsiTheme="minorHAnsi" w:cstheme="minorHAnsi"/>
          <w:b/>
          <w:bCs/>
          <w:sz w:val="22"/>
          <w:szCs w:val="22"/>
        </w:rPr>
        <w:t xml:space="preserve">Część 1 - </w:t>
      </w:r>
      <w:r w:rsidR="00B53BBA">
        <w:t xml:space="preserve">– </w:t>
      </w:r>
      <w:r w:rsidR="00B53BBA" w:rsidRPr="00B53BBA">
        <w:rPr>
          <w:rFonts w:asciiTheme="minorHAnsi" w:hAnsiTheme="minorHAnsi" w:cstheme="minorHAnsi"/>
          <w:sz w:val="22"/>
          <w:szCs w:val="22"/>
        </w:rPr>
        <w:t>zakup i dostawa 24 szt. laptopów z ekranem dotykowym.</w:t>
      </w:r>
      <w:r w:rsidR="00B53BBA" w:rsidRPr="00B53BBA">
        <w:rPr>
          <w:rFonts w:asciiTheme="minorHAnsi" w:hAnsiTheme="minorHAnsi" w:cstheme="minorHAnsi"/>
          <w:sz w:val="22"/>
          <w:szCs w:val="22"/>
        </w:rPr>
        <w:br/>
        <w:t xml:space="preserve">Szczegółowy opis laptopów zawiera Załącznik nr 1 do zapytania. </w:t>
      </w:r>
      <w:r w:rsidR="00B53BBA" w:rsidRPr="00B53BBA">
        <w:rPr>
          <w:rFonts w:asciiTheme="minorHAnsi" w:hAnsiTheme="minorHAnsi" w:cstheme="minorHAnsi"/>
          <w:sz w:val="22"/>
          <w:szCs w:val="22"/>
        </w:rPr>
        <w:br/>
        <w:t xml:space="preserve">System operacyjny oraz dodatkowe oprogramowania muszą być oryginalne i posiadać wszelkie niezbędne oznakowania. Oprogramowanie systemowe musi być zainstalowane fabrycznie. </w:t>
      </w:r>
      <w:r w:rsidR="00B53BBA" w:rsidRPr="00B53BBA">
        <w:rPr>
          <w:rFonts w:asciiTheme="minorHAnsi" w:hAnsiTheme="minorHAnsi" w:cstheme="minorHAnsi"/>
          <w:sz w:val="22"/>
          <w:szCs w:val="22"/>
        </w:rPr>
        <w:br/>
        <w:t xml:space="preserve">Zamawiający zastrzega możliwość sprawdzenia legalności oprogramowania, w tym sprawdzenia jego </w:t>
      </w:r>
      <w:r w:rsidR="00B53BBA" w:rsidRPr="00B53BBA">
        <w:rPr>
          <w:rFonts w:asciiTheme="minorHAnsi" w:hAnsiTheme="minorHAnsi" w:cstheme="minorHAnsi"/>
          <w:sz w:val="22"/>
          <w:szCs w:val="22"/>
        </w:rPr>
        <w:lastRenderedPageBreak/>
        <w:t xml:space="preserve">legalności u producenta. Zamawiający zastrzega, że w przypadku jakichkolwiek wątpliwości co do jego legalności (autentyczności, oryginalności) procedura weryfikacyjna trwać będzie do wyjaśnienia wszelkich wątpliwości. </w:t>
      </w:r>
      <w:r w:rsidR="00B53BBA" w:rsidRPr="00B53BBA">
        <w:rPr>
          <w:rFonts w:asciiTheme="minorHAnsi" w:hAnsiTheme="minorHAnsi" w:cstheme="minorHAnsi"/>
          <w:sz w:val="22"/>
          <w:szCs w:val="22"/>
        </w:rPr>
        <w:br/>
      </w:r>
      <w:r w:rsidR="00B53BBA" w:rsidRPr="00B53BBA">
        <w:rPr>
          <w:rFonts w:asciiTheme="minorHAnsi" w:hAnsiTheme="minorHAnsi" w:cstheme="minorHAnsi"/>
          <w:sz w:val="22"/>
          <w:szCs w:val="22"/>
        </w:rPr>
        <w:br/>
      </w:r>
      <w:r w:rsidR="00B53BBA" w:rsidRPr="00B53BBA">
        <w:rPr>
          <w:rFonts w:asciiTheme="minorHAnsi" w:hAnsiTheme="minorHAnsi" w:cstheme="minorHAnsi"/>
          <w:b/>
          <w:sz w:val="22"/>
          <w:szCs w:val="22"/>
        </w:rPr>
        <w:t>Część 2</w:t>
      </w:r>
      <w:r w:rsidR="00B53BBA" w:rsidRPr="00B53BBA">
        <w:rPr>
          <w:rFonts w:asciiTheme="minorHAnsi" w:hAnsiTheme="minorHAnsi" w:cstheme="minorHAnsi"/>
          <w:sz w:val="22"/>
          <w:szCs w:val="22"/>
        </w:rPr>
        <w:t xml:space="preserve"> – zakup i dostawa 24 </w:t>
      </w:r>
      <w:proofErr w:type="spellStart"/>
      <w:r w:rsidR="00B53BBA" w:rsidRPr="00B53BBA">
        <w:rPr>
          <w:rFonts w:asciiTheme="minorHAnsi" w:hAnsiTheme="minorHAnsi" w:cstheme="minorHAnsi"/>
          <w:sz w:val="22"/>
          <w:szCs w:val="22"/>
        </w:rPr>
        <w:t>szt</w:t>
      </w:r>
      <w:proofErr w:type="spellEnd"/>
      <w:r w:rsidR="00B53BBA" w:rsidRPr="00B53BBA">
        <w:rPr>
          <w:rFonts w:asciiTheme="minorHAnsi" w:hAnsiTheme="minorHAnsi" w:cstheme="minorHAnsi"/>
          <w:sz w:val="22"/>
          <w:szCs w:val="22"/>
        </w:rPr>
        <w:t xml:space="preserve"> . licencji pakietu biurowego. Szczegółowy opis pakietu biurowego zawiera Załącznik nr 1.</w:t>
      </w:r>
      <w:r w:rsidR="00B53BBA" w:rsidRPr="00B53BBA">
        <w:rPr>
          <w:rFonts w:asciiTheme="minorHAnsi" w:hAnsiTheme="minorHAnsi" w:cstheme="minorHAnsi"/>
          <w:sz w:val="22"/>
          <w:szCs w:val="22"/>
        </w:rPr>
        <w:br/>
      </w:r>
    </w:p>
    <w:p w:rsidR="0087452A" w:rsidRPr="00B53BBA" w:rsidRDefault="0087452A" w:rsidP="00B53BBA">
      <w:pPr>
        <w:pStyle w:val="Teksttreci0"/>
        <w:shd w:val="clear" w:color="auto" w:fill="auto"/>
        <w:spacing w:line="276" w:lineRule="auto"/>
        <w:ind w:left="580" w:firstLine="20"/>
        <w:jc w:val="left"/>
        <w:rPr>
          <w:rFonts w:asciiTheme="minorHAnsi" w:hAnsiTheme="minorHAnsi" w:cstheme="minorHAnsi"/>
        </w:rPr>
      </w:pPr>
    </w:p>
    <w:p w:rsidR="0087452A" w:rsidRPr="00B53BBA" w:rsidRDefault="00E35603">
      <w:pPr>
        <w:pStyle w:val="Teksttreci0"/>
        <w:shd w:val="clear" w:color="auto" w:fill="auto"/>
        <w:spacing w:line="276" w:lineRule="auto"/>
        <w:ind w:left="580"/>
        <w:rPr>
          <w:rFonts w:asciiTheme="minorHAnsi" w:hAnsiTheme="minorHAnsi" w:cstheme="minorHAnsi"/>
        </w:rPr>
      </w:pPr>
      <w:r w:rsidRPr="00B53BBA">
        <w:rPr>
          <w:rFonts w:asciiTheme="minorHAnsi" w:hAnsiTheme="minorHAnsi" w:cstheme="minorHAnsi"/>
          <w:u w:val="single"/>
        </w:rPr>
        <w:t>Zamawiający dopuszcza składanie ofert częściowych. Liczba części - 2.</w:t>
      </w:r>
    </w:p>
    <w:p w:rsidR="0087452A" w:rsidRPr="00B53BBA" w:rsidRDefault="00E35603">
      <w:pPr>
        <w:pStyle w:val="Teksttreci0"/>
        <w:shd w:val="clear" w:color="auto" w:fill="auto"/>
        <w:spacing w:line="276" w:lineRule="auto"/>
        <w:ind w:left="580"/>
        <w:rPr>
          <w:rFonts w:asciiTheme="minorHAnsi" w:hAnsiTheme="minorHAnsi" w:cstheme="minorHAnsi"/>
        </w:rPr>
      </w:pPr>
      <w:r w:rsidRPr="00B53BBA">
        <w:rPr>
          <w:rFonts w:asciiTheme="minorHAnsi" w:hAnsiTheme="minorHAnsi" w:cstheme="minorHAnsi"/>
          <w:u w:val="single"/>
        </w:rPr>
        <w:t>Zamawiający dopuszcza składanie ofert na wszystkie części.</w:t>
      </w:r>
    </w:p>
    <w:p w:rsidR="0087452A" w:rsidRPr="00B53BBA" w:rsidRDefault="00E35603">
      <w:pPr>
        <w:pStyle w:val="Teksttreci0"/>
        <w:shd w:val="clear" w:color="auto" w:fill="auto"/>
        <w:spacing w:after="260" w:line="276" w:lineRule="auto"/>
        <w:ind w:left="580"/>
        <w:rPr>
          <w:rFonts w:asciiTheme="minorHAnsi" w:hAnsiTheme="minorHAnsi" w:cstheme="minorHAnsi"/>
        </w:rPr>
      </w:pPr>
      <w:r w:rsidRPr="00B53BBA">
        <w:rPr>
          <w:rFonts w:asciiTheme="minorHAnsi" w:hAnsiTheme="minorHAnsi" w:cstheme="minorHAnsi"/>
          <w:u w:val="single"/>
        </w:rPr>
        <w:t>Każdą część zamówienia należy traktować tak, jakby była samodzielnym przedmiotem zamówienia.</w:t>
      </w:r>
    </w:p>
    <w:p w:rsidR="0087452A" w:rsidRPr="00C1041D" w:rsidRDefault="00E35603">
      <w:pPr>
        <w:pStyle w:val="Teksttreci0"/>
        <w:shd w:val="clear" w:color="auto" w:fill="auto"/>
        <w:spacing w:line="276" w:lineRule="auto"/>
        <w:ind w:left="30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Wykonawca zobowiązany jest dostarczyć przedmiot zamówienia do siedziby Zamawiającego na własny koszt.</w:t>
      </w:r>
    </w:p>
    <w:p w:rsidR="0087452A" w:rsidRPr="00C1041D" w:rsidRDefault="00E35603">
      <w:pPr>
        <w:pStyle w:val="Teksttreci0"/>
        <w:shd w:val="clear" w:color="auto" w:fill="auto"/>
        <w:spacing w:line="276" w:lineRule="auto"/>
        <w:ind w:left="30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Wykonawca zobowiązuje się dostarczyć przedmiot zamówienia fabrycznie nowy, oryginalnie zapakowany, wolny od wad i wykonany w ramach bezpiecznych technologii, nie noszący znamion użytkowania spełniający wymagania określone w zapytaniu oraz odpowiadający normom jakościowym.</w:t>
      </w:r>
    </w:p>
    <w:p w:rsidR="0087452A" w:rsidRPr="00C1041D" w:rsidRDefault="00E35603">
      <w:pPr>
        <w:pStyle w:val="Teksttreci0"/>
        <w:shd w:val="clear" w:color="auto" w:fill="auto"/>
        <w:spacing w:line="276" w:lineRule="auto"/>
        <w:ind w:left="30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Dostarczone materiały muszą posiadać odpowiednie atesty, certyfikaty, świadectwa jakości i spełniać wszelkie wymogi norm, określonych obowiązującym prawem.</w:t>
      </w:r>
    </w:p>
    <w:p w:rsidR="0087452A" w:rsidRPr="00C1041D" w:rsidRDefault="00E35603">
      <w:pPr>
        <w:pStyle w:val="Teksttreci0"/>
        <w:shd w:val="clear" w:color="auto" w:fill="auto"/>
        <w:spacing w:line="276" w:lineRule="auto"/>
        <w:ind w:left="30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 przypadku użycia w jakimkolwiek miejscu opisu przedmiotu zamówienia nazw producentów, znaków, nazw towarowych, pochodzenia oraz norm, europejskich ocen technicznych, aprobat, specyfikacji technicznych i systemów odniesienia, Zamawiający dopuszcza rozwiązania równoważne opisywanym. Wykonawca, który powołuje się na rozwiązania równoważne opisywanym przez Zamawiającego, jest zobowiązany wykazać, że oferowane przez niego urządzenia, materiały, spełniają funkcję i wymagania techniczne określone w opisie przedmiotu zamówienia.</w:t>
      </w:r>
    </w:p>
    <w:p w:rsidR="0087452A" w:rsidRPr="00C1041D" w:rsidRDefault="00E35603">
      <w:pPr>
        <w:pStyle w:val="Teksttreci0"/>
        <w:shd w:val="clear" w:color="auto" w:fill="auto"/>
        <w:spacing w:line="276" w:lineRule="auto"/>
        <w:ind w:left="300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 takim przypadku do Wykonawcy należy wykazanie, że oferowane przez niego wyroby, materiały spełniają co najmniej wymagania techniczne pod kątem przydatności (funkcji jaką mają spełniać) i parametrów technicznych wyrobów, materiałów lub urządzeń przywołanych w opisie przedmiotu zamówienia. Zamawiający dopuszcza stosowanie rozwiązań równoważnych, których zastosowanie prowadzić będzie do zakładanego w opisie przedmiotu zamówienia efektu końcowego.</w:t>
      </w:r>
    </w:p>
    <w:p w:rsidR="0087452A" w:rsidRPr="00C1041D" w:rsidRDefault="00E35603">
      <w:pPr>
        <w:pStyle w:val="Teksttreci0"/>
        <w:shd w:val="clear" w:color="auto" w:fill="auto"/>
        <w:spacing w:line="276" w:lineRule="auto"/>
        <w:ind w:left="300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Przez pojęcie równoważny Zamawiający rozumie każdy inny materiał, wyrób, który spełnia podstawowe funkcje techniczne, w tym m.in.: użytkowe, funkcjonalne i estetyczne co najmniej przywołane w opisie przedmiotu zamówienia.</w:t>
      </w:r>
    </w:p>
    <w:p w:rsidR="0087452A" w:rsidRDefault="00E35603" w:rsidP="00482C91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88"/>
        </w:tabs>
        <w:spacing w:after="140" w:line="276" w:lineRule="auto"/>
        <w:rPr>
          <w:rFonts w:asciiTheme="minorHAnsi" w:hAnsiTheme="minorHAnsi" w:cstheme="minorHAnsi"/>
        </w:rPr>
      </w:pPr>
      <w:bookmarkStart w:id="2" w:name="bookmark6"/>
      <w:r w:rsidRPr="00C1041D">
        <w:rPr>
          <w:rFonts w:asciiTheme="minorHAnsi" w:hAnsiTheme="minorHAnsi" w:cstheme="minorHAnsi"/>
        </w:rPr>
        <w:t>Cel zamówienia</w:t>
      </w:r>
      <w:bookmarkEnd w:id="2"/>
    </w:p>
    <w:p w:rsidR="00921644" w:rsidRDefault="00482C91" w:rsidP="00921644">
      <w:pPr>
        <w:pStyle w:val="Nagwek10"/>
        <w:keepNext/>
        <w:keepLines/>
        <w:shd w:val="clear" w:color="auto" w:fill="auto"/>
        <w:tabs>
          <w:tab w:val="left" w:pos="288"/>
        </w:tabs>
        <w:spacing w:after="140" w:line="276" w:lineRule="auto"/>
        <w:rPr>
          <w:rFonts w:asciiTheme="minorHAnsi" w:hAnsiTheme="minorHAnsi" w:cstheme="minorHAnsi"/>
        </w:rPr>
      </w:pPr>
      <w:r w:rsidRPr="00482C91">
        <w:rPr>
          <w:rFonts w:asciiTheme="minorHAnsi" w:hAnsiTheme="minorHAnsi" w:cstheme="minorHAnsi"/>
        </w:rPr>
        <w:t>Celem zamówienia jest zakup sprzętu na potrzeby realizacji projektu grantowego pn. „Podniesienie kompetencji cyfrowych mieszkańców województw: kujawsko-pomorskiego i łódzkiego”.</w:t>
      </w:r>
    </w:p>
    <w:p w:rsidR="00921644" w:rsidRPr="00921644" w:rsidRDefault="00921644" w:rsidP="00921644">
      <w:pPr>
        <w:pStyle w:val="Akapitzlist"/>
        <w:keepNext/>
        <w:keepLines/>
        <w:numPr>
          <w:ilvl w:val="0"/>
          <w:numId w:val="17"/>
        </w:numPr>
        <w:tabs>
          <w:tab w:val="left" w:pos="288"/>
        </w:tabs>
        <w:spacing w:after="140" w:line="276" w:lineRule="auto"/>
        <w:contextualSpacing w:val="0"/>
        <w:outlineLvl w:val="0"/>
        <w:rPr>
          <w:rFonts w:ascii="Calibri" w:eastAsia="Calibri" w:hAnsi="Calibri" w:cs="Calibri"/>
          <w:vanish/>
          <w:sz w:val="22"/>
          <w:szCs w:val="22"/>
        </w:rPr>
      </w:pPr>
    </w:p>
    <w:p w:rsidR="00921644" w:rsidRPr="00921644" w:rsidRDefault="00921644" w:rsidP="00921644">
      <w:pPr>
        <w:pStyle w:val="Akapitzlist"/>
        <w:keepNext/>
        <w:keepLines/>
        <w:numPr>
          <w:ilvl w:val="0"/>
          <w:numId w:val="17"/>
        </w:numPr>
        <w:tabs>
          <w:tab w:val="left" w:pos="288"/>
        </w:tabs>
        <w:spacing w:after="140" w:line="276" w:lineRule="auto"/>
        <w:contextualSpacing w:val="0"/>
        <w:outlineLvl w:val="0"/>
        <w:rPr>
          <w:rFonts w:ascii="Calibri" w:eastAsia="Calibri" w:hAnsi="Calibri" w:cs="Calibri"/>
          <w:vanish/>
          <w:sz w:val="22"/>
          <w:szCs w:val="22"/>
        </w:rPr>
      </w:pPr>
    </w:p>
    <w:p w:rsidR="00921644" w:rsidRPr="00921644" w:rsidRDefault="00921644" w:rsidP="00921644">
      <w:pPr>
        <w:pStyle w:val="Akapitzlist"/>
        <w:keepNext/>
        <w:keepLines/>
        <w:numPr>
          <w:ilvl w:val="0"/>
          <w:numId w:val="17"/>
        </w:numPr>
        <w:tabs>
          <w:tab w:val="left" w:pos="288"/>
        </w:tabs>
        <w:spacing w:after="140" w:line="276" w:lineRule="auto"/>
        <w:contextualSpacing w:val="0"/>
        <w:outlineLvl w:val="0"/>
        <w:rPr>
          <w:rFonts w:ascii="Calibri" w:eastAsia="Calibri" w:hAnsi="Calibri" w:cs="Calibri"/>
          <w:vanish/>
          <w:sz w:val="22"/>
          <w:szCs w:val="22"/>
        </w:rPr>
      </w:pPr>
    </w:p>
    <w:p w:rsidR="00921644" w:rsidRPr="00921644" w:rsidRDefault="00921644" w:rsidP="00921644">
      <w:pPr>
        <w:pStyle w:val="Akapitzlist"/>
        <w:keepNext/>
        <w:keepLines/>
        <w:numPr>
          <w:ilvl w:val="0"/>
          <w:numId w:val="17"/>
        </w:numPr>
        <w:tabs>
          <w:tab w:val="left" w:pos="288"/>
        </w:tabs>
        <w:spacing w:after="140" w:line="276" w:lineRule="auto"/>
        <w:contextualSpacing w:val="0"/>
        <w:outlineLvl w:val="0"/>
        <w:rPr>
          <w:rFonts w:ascii="Calibri" w:eastAsia="Calibri" w:hAnsi="Calibri" w:cs="Calibri"/>
          <w:vanish/>
          <w:sz w:val="22"/>
          <w:szCs w:val="22"/>
        </w:rPr>
      </w:pPr>
    </w:p>
    <w:p w:rsidR="00921644" w:rsidRDefault="00921644" w:rsidP="00921644">
      <w:pPr>
        <w:pStyle w:val="Nagwek10"/>
        <w:keepNext/>
        <w:keepLines/>
        <w:numPr>
          <w:ilvl w:val="0"/>
          <w:numId w:val="17"/>
        </w:numPr>
        <w:shd w:val="clear" w:color="auto" w:fill="auto"/>
        <w:tabs>
          <w:tab w:val="left" w:pos="288"/>
        </w:tabs>
        <w:spacing w:after="140" w:line="276" w:lineRule="auto"/>
      </w:pPr>
      <w:r>
        <w:rPr>
          <w:b w:val="0"/>
          <w:bCs w:val="0"/>
        </w:rPr>
        <w:t xml:space="preserve">KOD CPV zamówienia: </w:t>
      </w:r>
    </w:p>
    <w:p w:rsidR="00921644" w:rsidRDefault="00921644" w:rsidP="009216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30000000-9 Maszyny biurowe i liczące, sprzęt i materiały, z wyjątkiem mebli i pakietów oprogramowania </w:t>
      </w:r>
    </w:p>
    <w:p w:rsidR="00921644" w:rsidRDefault="00921644" w:rsidP="009216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30200000-1 Urządzenia komputerowe </w:t>
      </w:r>
    </w:p>
    <w:p w:rsidR="00921644" w:rsidRDefault="00921644" w:rsidP="009216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30210000-4 Maszyny do przetwarzania danych (sprzęt) </w:t>
      </w:r>
    </w:p>
    <w:p w:rsidR="00921644" w:rsidRDefault="00921644" w:rsidP="00921644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30213000-5 Komputery osobiste </w:t>
      </w:r>
    </w:p>
    <w:p w:rsidR="00921644" w:rsidRDefault="00921644" w:rsidP="009216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30213100-6 Komputery przenośne </w:t>
      </w:r>
    </w:p>
    <w:p w:rsidR="00921644" w:rsidRDefault="00921644" w:rsidP="009216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30230000-0 Sprzęt związany z komputerami </w:t>
      </w:r>
    </w:p>
    <w:p w:rsidR="00921644" w:rsidRDefault="00921644" w:rsidP="009216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48000000-8 Pakiety oprogramowania i systemy informatyczne </w:t>
      </w:r>
    </w:p>
    <w:p w:rsidR="00921644" w:rsidRPr="00C1041D" w:rsidRDefault="00921644" w:rsidP="00921644">
      <w:pPr>
        <w:pStyle w:val="Nagwek10"/>
        <w:keepNext/>
        <w:keepLines/>
        <w:shd w:val="clear" w:color="auto" w:fill="auto"/>
        <w:tabs>
          <w:tab w:val="left" w:pos="288"/>
        </w:tabs>
        <w:spacing w:after="140" w:line="276" w:lineRule="auto"/>
        <w:rPr>
          <w:rFonts w:asciiTheme="minorHAnsi" w:hAnsiTheme="minorHAnsi" w:cstheme="minorHAnsi"/>
        </w:rPr>
      </w:pPr>
      <w:r>
        <w:t>79823000-9 Usługi drukowania i dostawy</w:t>
      </w:r>
    </w:p>
    <w:p w:rsidR="0087452A" w:rsidRPr="00C1041D" w:rsidRDefault="00E35603" w:rsidP="00921644">
      <w:pPr>
        <w:pStyle w:val="Nagwek10"/>
        <w:keepNext/>
        <w:keepLines/>
        <w:numPr>
          <w:ilvl w:val="0"/>
          <w:numId w:val="18"/>
        </w:numPr>
        <w:shd w:val="clear" w:color="auto" w:fill="auto"/>
        <w:tabs>
          <w:tab w:val="left" w:pos="339"/>
        </w:tabs>
        <w:spacing w:line="276" w:lineRule="auto"/>
        <w:rPr>
          <w:rFonts w:asciiTheme="minorHAnsi" w:hAnsiTheme="minorHAnsi" w:cstheme="minorHAnsi"/>
        </w:rPr>
      </w:pPr>
      <w:bookmarkStart w:id="3" w:name="bookmark8"/>
      <w:r w:rsidRPr="00C1041D">
        <w:rPr>
          <w:rFonts w:asciiTheme="minorHAnsi" w:hAnsiTheme="minorHAnsi" w:cstheme="minorHAnsi"/>
        </w:rPr>
        <w:t>Termin realizacji zamówienia</w:t>
      </w:r>
      <w:r w:rsidRPr="00C1041D">
        <w:rPr>
          <w:rFonts w:asciiTheme="minorHAnsi" w:hAnsiTheme="minorHAnsi" w:cstheme="minorHAnsi"/>
          <w:b w:val="0"/>
          <w:bCs w:val="0"/>
        </w:rPr>
        <w:t>:</w:t>
      </w:r>
      <w:bookmarkEnd w:id="3"/>
    </w:p>
    <w:p w:rsidR="0087452A" w:rsidRPr="00C1041D" w:rsidRDefault="00E35603">
      <w:pPr>
        <w:pStyle w:val="Teksttreci0"/>
        <w:shd w:val="clear" w:color="auto" w:fill="auto"/>
        <w:spacing w:after="120" w:line="276" w:lineRule="auto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do 30 dni od daty zawarcia umowy</w:t>
      </w:r>
    </w:p>
    <w:p w:rsidR="0087452A" w:rsidRPr="00C1041D" w:rsidRDefault="00E35603" w:rsidP="00921644">
      <w:pPr>
        <w:pStyle w:val="Nagwek10"/>
        <w:keepNext/>
        <w:keepLines/>
        <w:numPr>
          <w:ilvl w:val="0"/>
          <w:numId w:val="18"/>
        </w:numPr>
        <w:shd w:val="clear" w:color="auto" w:fill="auto"/>
        <w:tabs>
          <w:tab w:val="left" w:pos="339"/>
        </w:tabs>
        <w:spacing w:line="276" w:lineRule="auto"/>
        <w:rPr>
          <w:rFonts w:asciiTheme="minorHAnsi" w:hAnsiTheme="minorHAnsi" w:cstheme="minorHAnsi"/>
        </w:rPr>
      </w:pPr>
      <w:bookmarkStart w:id="4" w:name="bookmark9"/>
      <w:r w:rsidRPr="00C1041D">
        <w:rPr>
          <w:rFonts w:asciiTheme="minorHAnsi" w:hAnsiTheme="minorHAnsi" w:cstheme="minorHAnsi"/>
        </w:rPr>
        <w:t>Okres gwarancji i rękojmi:</w:t>
      </w:r>
      <w:bookmarkEnd w:id="4"/>
    </w:p>
    <w:p w:rsidR="0087452A" w:rsidRPr="00C1041D" w:rsidRDefault="00E35603">
      <w:pPr>
        <w:pStyle w:val="Teksttreci0"/>
        <w:numPr>
          <w:ilvl w:val="0"/>
          <w:numId w:val="2"/>
        </w:numPr>
        <w:shd w:val="clear" w:color="auto" w:fill="auto"/>
        <w:tabs>
          <w:tab w:val="left" w:pos="735"/>
        </w:tabs>
        <w:spacing w:line="276" w:lineRule="auto"/>
        <w:ind w:left="760" w:hanging="380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  <w:i/>
          <w:iCs/>
        </w:rPr>
        <w:t xml:space="preserve">co najmniej 24 miesiące od daty dostawy - </w:t>
      </w:r>
      <w:r w:rsidRPr="00C1041D">
        <w:rPr>
          <w:rFonts w:asciiTheme="minorHAnsi" w:hAnsiTheme="minorHAnsi" w:cstheme="minorHAnsi"/>
          <w:b/>
          <w:bCs/>
          <w:i/>
          <w:iCs/>
          <w:color w:val="2E74B5"/>
        </w:rPr>
        <w:t>dotyczy Części 1</w:t>
      </w:r>
    </w:p>
    <w:p w:rsidR="0087452A" w:rsidRPr="00C1041D" w:rsidRDefault="00E35603">
      <w:pPr>
        <w:pStyle w:val="Teksttreci0"/>
        <w:numPr>
          <w:ilvl w:val="0"/>
          <w:numId w:val="2"/>
        </w:numPr>
        <w:shd w:val="clear" w:color="auto" w:fill="auto"/>
        <w:tabs>
          <w:tab w:val="left" w:pos="695"/>
        </w:tabs>
        <w:spacing w:after="280" w:line="276" w:lineRule="auto"/>
        <w:ind w:left="760" w:hanging="380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  <w:i/>
          <w:iCs/>
        </w:rPr>
        <w:t xml:space="preserve">co najmniej 12 miesięcy od daty dostawy - </w:t>
      </w:r>
      <w:r w:rsidRPr="00C1041D">
        <w:rPr>
          <w:rFonts w:asciiTheme="minorHAnsi" w:hAnsiTheme="minorHAnsi" w:cstheme="minorHAnsi"/>
          <w:b/>
          <w:bCs/>
          <w:i/>
          <w:iCs/>
          <w:color w:val="2E74B5"/>
        </w:rPr>
        <w:t>dotyczy Części 2</w:t>
      </w:r>
    </w:p>
    <w:p w:rsidR="0087452A" w:rsidRPr="00C1041D" w:rsidRDefault="00E35603" w:rsidP="00921644">
      <w:pPr>
        <w:pStyle w:val="Nagwek10"/>
        <w:keepNext/>
        <w:keepLines/>
        <w:numPr>
          <w:ilvl w:val="0"/>
          <w:numId w:val="18"/>
        </w:numPr>
        <w:shd w:val="clear" w:color="auto" w:fill="auto"/>
        <w:tabs>
          <w:tab w:val="left" w:pos="339"/>
        </w:tabs>
        <w:spacing w:line="276" w:lineRule="auto"/>
        <w:rPr>
          <w:rFonts w:asciiTheme="minorHAnsi" w:hAnsiTheme="minorHAnsi" w:cstheme="minorHAnsi"/>
        </w:rPr>
      </w:pPr>
      <w:bookmarkStart w:id="5" w:name="bookmark10"/>
      <w:r w:rsidRPr="00C1041D">
        <w:rPr>
          <w:rFonts w:asciiTheme="minorHAnsi" w:hAnsiTheme="minorHAnsi" w:cstheme="minorHAnsi"/>
        </w:rPr>
        <w:t>Zakres wykluczenia z zapytania ofertowego</w:t>
      </w:r>
      <w:bookmarkEnd w:id="5"/>
    </w:p>
    <w:p w:rsidR="0087452A" w:rsidRPr="00C1041D" w:rsidRDefault="00E35603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Z możliwości ubiegania się o udzielenia zamówienia wykluczeni są Wykonawcy powiązani osobowo lub kapitałowo z Zamawiającym, osobami upoważnionymi do zaciągania zobowiązań, oraz osobami wykonującymi w imieniu Zamawiającego czynności związane z przygotowaniem oraz wyborem oferty. W szczególności:</w:t>
      </w:r>
    </w:p>
    <w:p w:rsidR="0087452A" w:rsidRPr="00C1041D" w:rsidRDefault="00E35603">
      <w:pPr>
        <w:pStyle w:val="Teksttreci0"/>
        <w:numPr>
          <w:ilvl w:val="0"/>
          <w:numId w:val="4"/>
        </w:numPr>
        <w:shd w:val="clear" w:color="auto" w:fill="auto"/>
        <w:tabs>
          <w:tab w:val="left" w:pos="735"/>
        </w:tabs>
        <w:spacing w:line="240" w:lineRule="auto"/>
        <w:ind w:left="760" w:hanging="380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uczestnictwo w spółce jako wspólnik spółki cywilnej lub spółki osobowej;</w:t>
      </w:r>
    </w:p>
    <w:p w:rsidR="0087452A" w:rsidRPr="00C1041D" w:rsidRDefault="00E35603">
      <w:pPr>
        <w:pStyle w:val="Teksttreci0"/>
        <w:numPr>
          <w:ilvl w:val="0"/>
          <w:numId w:val="4"/>
        </w:numPr>
        <w:shd w:val="clear" w:color="auto" w:fill="auto"/>
        <w:tabs>
          <w:tab w:val="left" w:pos="735"/>
        </w:tabs>
        <w:spacing w:line="240" w:lineRule="auto"/>
        <w:ind w:left="760" w:hanging="380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posiadanie co najmniej 10% udziałów lub akcji;</w:t>
      </w:r>
    </w:p>
    <w:p w:rsidR="0087452A" w:rsidRPr="00C1041D" w:rsidRDefault="00E35603">
      <w:pPr>
        <w:pStyle w:val="Teksttreci0"/>
        <w:numPr>
          <w:ilvl w:val="0"/>
          <w:numId w:val="4"/>
        </w:numPr>
        <w:shd w:val="clear" w:color="auto" w:fill="auto"/>
        <w:tabs>
          <w:tab w:val="left" w:pos="735"/>
        </w:tabs>
        <w:spacing w:line="240" w:lineRule="auto"/>
        <w:ind w:left="760" w:hanging="380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pełnienie funkcji członka organu nadzorczego lub zarządzającego, prokurenta, pełnomocnika;</w:t>
      </w:r>
    </w:p>
    <w:p w:rsidR="0087452A" w:rsidRPr="00C1041D" w:rsidRDefault="00E35603">
      <w:pPr>
        <w:pStyle w:val="Teksttreci0"/>
        <w:numPr>
          <w:ilvl w:val="0"/>
          <w:numId w:val="4"/>
        </w:numPr>
        <w:shd w:val="clear" w:color="auto" w:fill="auto"/>
        <w:tabs>
          <w:tab w:val="left" w:pos="735"/>
        </w:tabs>
        <w:spacing w:after="280" w:line="240" w:lineRule="auto"/>
        <w:ind w:left="760" w:hanging="380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87452A" w:rsidRPr="00C1041D" w:rsidRDefault="00E35603" w:rsidP="00921644">
      <w:pPr>
        <w:pStyle w:val="Nagwek10"/>
        <w:keepNext/>
        <w:keepLines/>
        <w:numPr>
          <w:ilvl w:val="0"/>
          <w:numId w:val="18"/>
        </w:numPr>
        <w:shd w:val="clear" w:color="auto" w:fill="auto"/>
        <w:tabs>
          <w:tab w:val="left" w:pos="339"/>
        </w:tabs>
        <w:spacing w:line="276" w:lineRule="auto"/>
        <w:rPr>
          <w:rFonts w:asciiTheme="minorHAnsi" w:hAnsiTheme="minorHAnsi" w:cstheme="minorHAnsi"/>
        </w:rPr>
      </w:pPr>
      <w:bookmarkStart w:id="6" w:name="bookmark11"/>
      <w:r w:rsidRPr="00C1041D">
        <w:rPr>
          <w:rFonts w:asciiTheme="minorHAnsi" w:hAnsiTheme="minorHAnsi" w:cstheme="minorHAnsi"/>
        </w:rPr>
        <w:t>Inne istotne warunki realizacji zamówienia</w:t>
      </w:r>
      <w:r w:rsidRPr="00C1041D">
        <w:rPr>
          <w:rFonts w:asciiTheme="minorHAnsi" w:hAnsiTheme="minorHAnsi" w:cstheme="minorHAnsi"/>
          <w:b w:val="0"/>
          <w:bCs w:val="0"/>
        </w:rPr>
        <w:t>:</w:t>
      </w:r>
      <w:bookmarkEnd w:id="6"/>
    </w:p>
    <w:p w:rsidR="0087452A" w:rsidRPr="00C1041D" w:rsidRDefault="00E35603">
      <w:pPr>
        <w:pStyle w:val="Teksttreci0"/>
        <w:shd w:val="clear" w:color="auto" w:fill="auto"/>
        <w:spacing w:after="120" w:line="276" w:lineRule="auto"/>
        <w:ind w:left="320" w:firstLine="6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Przekazanie przedmiotu zamówienia nastąpi na podstawie protokołu odbioru. Płatność zostanie zrealizowana w terminie 14 dni kalendarzowych od daty doręczenia Zamawiającemu prawidłowo wystawionego rachunku lub faktury oraz przyjęcie przedmiotu zamówienia wolnego wad i zastrzeżeń.</w:t>
      </w:r>
    </w:p>
    <w:p w:rsidR="0087452A" w:rsidRPr="00C1041D" w:rsidRDefault="00E35603" w:rsidP="00921644">
      <w:pPr>
        <w:pStyle w:val="Nagwek10"/>
        <w:keepNext/>
        <w:keepLines/>
        <w:numPr>
          <w:ilvl w:val="0"/>
          <w:numId w:val="18"/>
        </w:numPr>
        <w:shd w:val="clear" w:color="auto" w:fill="auto"/>
        <w:tabs>
          <w:tab w:val="left" w:pos="450"/>
        </w:tabs>
        <w:rPr>
          <w:rFonts w:asciiTheme="minorHAnsi" w:hAnsiTheme="minorHAnsi" w:cstheme="minorHAnsi"/>
        </w:rPr>
      </w:pPr>
      <w:bookmarkStart w:id="7" w:name="bookmark12"/>
      <w:r w:rsidRPr="00C1041D">
        <w:rPr>
          <w:rFonts w:asciiTheme="minorHAnsi" w:hAnsiTheme="minorHAnsi" w:cstheme="minorHAnsi"/>
        </w:rPr>
        <w:t>Miejsce i termin złożenia oferty:</w:t>
      </w:r>
      <w:bookmarkEnd w:id="7"/>
    </w:p>
    <w:p w:rsidR="0087452A" w:rsidRPr="00C1041D" w:rsidRDefault="00E35603">
      <w:pPr>
        <w:pStyle w:val="Teksttreci0"/>
        <w:shd w:val="clear" w:color="auto" w:fill="auto"/>
        <w:spacing w:after="180"/>
        <w:ind w:right="560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 xml:space="preserve">Ofertę należy złożyć w </w:t>
      </w:r>
      <w:r w:rsidR="00482C91" w:rsidRPr="00C1041D">
        <w:rPr>
          <w:rFonts w:asciiTheme="minorHAnsi" w:hAnsiTheme="minorHAnsi" w:cstheme="minorHAnsi"/>
        </w:rPr>
        <w:t xml:space="preserve">Urzędzie </w:t>
      </w:r>
      <w:r w:rsidR="00482C91">
        <w:rPr>
          <w:rFonts w:asciiTheme="minorHAnsi" w:hAnsiTheme="minorHAnsi" w:cstheme="minorHAnsi"/>
        </w:rPr>
        <w:t xml:space="preserve">Gminy w Bedlnie </w:t>
      </w:r>
      <w:r w:rsidR="00482C91" w:rsidRPr="00C1041D">
        <w:rPr>
          <w:rFonts w:asciiTheme="minorHAnsi" w:hAnsiTheme="minorHAnsi" w:cstheme="minorHAnsi"/>
        </w:rPr>
        <w:t xml:space="preserve"> </w:t>
      </w:r>
      <w:r w:rsidR="00482C91">
        <w:rPr>
          <w:rFonts w:asciiTheme="minorHAnsi" w:hAnsiTheme="minorHAnsi" w:cstheme="minorHAnsi"/>
        </w:rPr>
        <w:t xml:space="preserve">Bedlno </w:t>
      </w:r>
      <w:r w:rsidR="00482C91" w:rsidRPr="00C1041D">
        <w:rPr>
          <w:rFonts w:asciiTheme="minorHAnsi" w:hAnsiTheme="minorHAnsi" w:cstheme="minorHAnsi"/>
        </w:rPr>
        <w:t xml:space="preserve"> </w:t>
      </w:r>
      <w:r w:rsidR="00482C91">
        <w:rPr>
          <w:rFonts w:asciiTheme="minorHAnsi" w:hAnsiTheme="minorHAnsi" w:cstheme="minorHAnsi"/>
        </w:rPr>
        <w:t xml:space="preserve">24, 99-311 Bedlno </w:t>
      </w:r>
      <w:r w:rsidR="00482C91" w:rsidRPr="00C1041D">
        <w:rPr>
          <w:rFonts w:asciiTheme="minorHAnsi" w:hAnsiTheme="minorHAnsi" w:cstheme="minorHAnsi"/>
        </w:rPr>
        <w:t>I piętro</w:t>
      </w:r>
      <w:r w:rsidR="00482C91">
        <w:rPr>
          <w:rFonts w:asciiTheme="minorHAnsi" w:hAnsiTheme="minorHAnsi" w:cstheme="minorHAnsi"/>
        </w:rPr>
        <w:t xml:space="preserve"> pokój 14</w:t>
      </w:r>
      <w:r w:rsidR="00482C91" w:rsidRPr="00C1041D">
        <w:rPr>
          <w:rFonts w:asciiTheme="minorHAnsi" w:hAnsiTheme="minorHAnsi" w:cstheme="minorHAnsi"/>
        </w:rPr>
        <w:t xml:space="preserve"> </w:t>
      </w:r>
      <w:r w:rsidRPr="00C1041D">
        <w:rPr>
          <w:rFonts w:asciiTheme="minorHAnsi" w:hAnsiTheme="minorHAnsi" w:cstheme="minorHAnsi"/>
        </w:rPr>
        <w:t xml:space="preserve">do dnia </w:t>
      </w:r>
      <w:r w:rsidR="000B63B7">
        <w:rPr>
          <w:rFonts w:asciiTheme="minorHAnsi" w:hAnsiTheme="minorHAnsi" w:cstheme="minorHAnsi"/>
          <w:b/>
          <w:bCs/>
        </w:rPr>
        <w:t>19.04.2019 roku do godz. 9</w:t>
      </w:r>
      <w:r w:rsidR="000B63B7">
        <w:rPr>
          <w:rFonts w:asciiTheme="minorHAnsi" w:hAnsiTheme="minorHAnsi" w:cstheme="minorHAnsi"/>
          <w:b/>
          <w:bCs/>
          <w:vertAlign w:val="superscript"/>
        </w:rPr>
        <w:t>3</w:t>
      </w:r>
      <w:r w:rsidRPr="00C1041D">
        <w:rPr>
          <w:rFonts w:asciiTheme="minorHAnsi" w:hAnsiTheme="minorHAnsi" w:cstheme="minorHAnsi"/>
          <w:b/>
          <w:bCs/>
          <w:vertAlign w:val="superscript"/>
        </w:rPr>
        <w:t>0</w:t>
      </w:r>
    </w:p>
    <w:p w:rsidR="0087452A" w:rsidRPr="00C1041D" w:rsidRDefault="00E35603" w:rsidP="00921644">
      <w:pPr>
        <w:pStyle w:val="Nagwek10"/>
        <w:keepNext/>
        <w:keepLines/>
        <w:numPr>
          <w:ilvl w:val="0"/>
          <w:numId w:val="18"/>
        </w:numPr>
        <w:shd w:val="clear" w:color="auto" w:fill="auto"/>
        <w:tabs>
          <w:tab w:val="left" w:pos="450"/>
        </w:tabs>
        <w:spacing w:line="276" w:lineRule="auto"/>
        <w:rPr>
          <w:rFonts w:asciiTheme="minorHAnsi" w:hAnsiTheme="minorHAnsi" w:cstheme="minorHAnsi"/>
        </w:rPr>
      </w:pPr>
      <w:bookmarkStart w:id="8" w:name="bookmark13"/>
      <w:r w:rsidRPr="00C1041D">
        <w:rPr>
          <w:rFonts w:asciiTheme="minorHAnsi" w:hAnsiTheme="minorHAnsi" w:cstheme="minorHAnsi"/>
        </w:rPr>
        <w:t>Termin otwarcia ofert:</w:t>
      </w:r>
      <w:bookmarkEnd w:id="8"/>
    </w:p>
    <w:p w:rsidR="0087452A" w:rsidRPr="00C1041D" w:rsidRDefault="000B63B7" w:rsidP="00482C91">
      <w:pPr>
        <w:pStyle w:val="Teksttreci0"/>
        <w:shd w:val="clear" w:color="auto" w:fill="auto"/>
        <w:spacing w:after="120" w:line="276" w:lineRule="auto"/>
        <w:ind w:left="760" w:hanging="38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23.04.</w:t>
      </w:r>
      <w:r w:rsidR="00E35603" w:rsidRPr="00C1041D">
        <w:rPr>
          <w:rFonts w:asciiTheme="minorHAnsi" w:hAnsiTheme="minorHAnsi" w:cstheme="minorHAnsi"/>
          <w:b/>
          <w:bCs/>
        </w:rPr>
        <w:t>2019 rok godz. 1</w:t>
      </w:r>
      <w:r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  <w:vertAlign w:val="superscript"/>
        </w:rPr>
        <w:t>00</w:t>
      </w:r>
      <w:r w:rsidR="00E35603" w:rsidRPr="00C1041D">
        <w:rPr>
          <w:rFonts w:asciiTheme="minorHAnsi" w:hAnsiTheme="minorHAnsi" w:cstheme="minorHAnsi"/>
          <w:b/>
          <w:bCs/>
        </w:rPr>
        <w:t xml:space="preserve"> </w:t>
      </w:r>
      <w:r w:rsidR="00482C91" w:rsidRPr="00C1041D">
        <w:rPr>
          <w:rFonts w:asciiTheme="minorHAnsi" w:hAnsiTheme="minorHAnsi" w:cstheme="minorHAnsi"/>
        </w:rPr>
        <w:t xml:space="preserve">Urzędzie </w:t>
      </w:r>
      <w:r w:rsidR="00482C91">
        <w:rPr>
          <w:rFonts w:asciiTheme="minorHAnsi" w:hAnsiTheme="minorHAnsi" w:cstheme="minorHAnsi"/>
        </w:rPr>
        <w:t xml:space="preserve">Gminy w Bedlnie </w:t>
      </w:r>
      <w:r w:rsidR="00482C91" w:rsidRPr="00C1041D">
        <w:rPr>
          <w:rFonts w:asciiTheme="minorHAnsi" w:hAnsiTheme="minorHAnsi" w:cstheme="minorHAnsi"/>
        </w:rPr>
        <w:t xml:space="preserve"> </w:t>
      </w:r>
      <w:r w:rsidR="00482C91">
        <w:rPr>
          <w:rFonts w:asciiTheme="minorHAnsi" w:hAnsiTheme="minorHAnsi" w:cstheme="minorHAnsi"/>
        </w:rPr>
        <w:t xml:space="preserve">Bedlno </w:t>
      </w:r>
      <w:r w:rsidR="00482C91" w:rsidRPr="00C1041D">
        <w:rPr>
          <w:rFonts w:asciiTheme="minorHAnsi" w:hAnsiTheme="minorHAnsi" w:cstheme="minorHAnsi"/>
        </w:rPr>
        <w:t xml:space="preserve"> </w:t>
      </w:r>
      <w:r w:rsidR="00482C91">
        <w:rPr>
          <w:rFonts w:asciiTheme="minorHAnsi" w:hAnsiTheme="minorHAnsi" w:cstheme="minorHAnsi"/>
        </w:rPr>
        <w:t xml:space="preserve">24, 99-311 Bedlno </w:t>
      </w:r>
      <w:r w:rsidR="00482C91" w:rsidRPr="00C1041D">
        <w:rPr>
          <w:rFonts w:asciiTheme="minorHAnsi" w:hAnsiTheme="minorHAnsi" w:cstheme="minorHAnsi"/>
        </w:rPr>
        <w:t>I piętro</w:t>
      </w:r>
      <w:r w:rsidR="00482C91">
        <w:rPr>
          <w:rFonts w:asciiTheme="minorHAnsi" w:hAnsiTheme="minorHAnsi" w:cstheme="minorHAnsi"/>
        </w:rPr>
        <w:t xml:space="preserve"> pokój 14</w:t>
      </w:r>
      <w:r w:rsidR="00482C91" w:rsidRPr="00C1041D">
        <w:rPr>
          <w:rFonts w:asciiTheme="minorHAnsi" w:hAnsiTheme="minorHAnsi" w:cstheme="minorHAnsi"/>
        </w:rPr>
        <w:t xml:space="preserve"> </w:t>
      </w:r>
    </w:p>
    <w:p w:rsidR="0087452A" w:rsidRPr="00C1041D" w:rsidRDefault="00E35603">
      <w:pPr>
        <w:pStyle w:val="Teksttreci0"/>
        <w:shd w:val="clear" w:color="auto" w:fill="auto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  <w:b/>
          <w:bCs/>
        </w:rPr>
        <w:t>12.</w:t>
      </w:r>
      <w:r w:rsidR="000B63B7">
        <w:rPr>
          <w:rFonts w:asciiTheme="minorHAnsi" w:hAnsiTheme="minorHAnsi" w:cstheme="minorHAnsi"/>
          <w:b/>
          <w:bCs/>
        </w:rPr>
        <w:t xml:space="preserve"> </w:t>
      </w:r>
      <w:r w:rsidRPr="00C1041D">
        <w:rPr>
          <w:rFonts w:asciiTheme="minorHAnsi" w:hAnsiTheme="minorHAnsi" w:cstheme="minorHAnsi"/>
        </w:rPr>
        <w:t>Oferta musi być złożona w zamkniętej nieprzezroczystej kopercie/opakowaniu.</w:t>
      </w:r>
    </w:p>
    <w:p w:rsidR="00A22A17" w:rsidRDefault="00E35603" w:rsidP="00A22A17">
      <w:pPr>
        <w:pStyle w:val="Teksttreci40"/>
        <w:shd w:val="clear" w:color="auto" w:fill="auto"/>
        <w:tabs>
          <w:tab w:val="left" w:pos="635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482C91">
        <w:rPr>
          <w:rFonts w:asciiTheme="minorHAnsi" w:hAnsiTheme="minorHAnsi" w:cstheme="minorHAnsi"/>
          <w:b w:val="0"/>
          <w:sz w:val="22"/>
          <w:szCs w:val="22"/>
        </w:rPr>
        <w:t>Kopertę należy opatrzyć nazwą i adresem Wykonawcy oraz zaadresować według poniższego wzoru nazwa i adres wykonawcy z dopiskiem</w:t>
      </w:r>
      <w:r w:rsidR="00482C91" w:rsidRPr="00482C91">
        <w:rPr>
          <w:rFonts w:asciiTheme="minorHAnsi" w:hAnsiTheme="minorHAnsi" w:cstheme="minorHAnsi"/>
          <w:b w:val="0"/>
        </w:rPr>
        <w:t>:</w:t>
      </w:r>
      <w:r w:rsidR="00482C91">
        <w:rPr>
          <w:rFonts w:asciiTheme="minorHAnsi" w:hAnsiTheme="minorHAnsi" w:cstheme="minorHAnsi"/>
        </w:rPr>
        <w:t xml:space="preserve"> </w:t>
      </w:r>
    </w:p>
    <w:p w:rsidR="00482C91" w:rsidRPr="0031279C" w:rsidRDefault="00482C91" w:rsidP="00A22A17">
      <w:pPr>
        <w:pStyle w:val="Teksttreci40"/>
        <w:shd w:val="clear" w:color="auto" w:fill="auto"/>
        <w:tabs>
          <w:tab w:val="left" w:pos="635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1279C">
        <w:rPr>
          <w:rFonts w:asciiTheme="minorHAnsi" w:hAnsiTheme="minorHAnsi" w:cstheme="minorHAnsi"/>
          <w:sz w:val="22"/>
          <w:szCs w:val="22"/>
        </w:rPr>
        <w:t>Z</w:t>
      </w:r>
      <w:r w:rsidRPr="0031279C">
        <w:rPr>
          <w:rFonts w:asciiTheme="minorHAnsi" w:eastAsia="Times New Roman" w:hAnsiTheme="minorHAnsi" w:cstheme="minorHAnsi"/>
          <w:sz w:val="22"/>
          <w:szCs w:val="22"/>
        </w:rPr>
        <w:t xml:space="preserve">akup oraz dostawa 24 szt. laptopów z ekranem dotykowym wraz z pakietem biurowym 24 szt. w ramach projektu grantowego pn. </w:t>
      </w:r>
      <w:r w:rsidRPr="0031279C">
        <w:rPr>
          <w:rFonts w:asciiTheme="minorHAnsi" w:hAnsiTheme="minorHAnsi" w:cstheme="minorHAnsi"/>
          <w:sz w:val="22"/>
          <w:szCs w:val="22"/>
        </w:rPr>
        <w:t>Podniesienie kompetencji cyfrowych mieszkańców województw: kujawsko-pomorskiego i łódzkiego. POPC.03.01.00-00-0081/18 Projekt współfinansowany przez Unię Europejską ze środków Europejskich Rozwoju regionalnego w ramach Programu Operacyjnego Polska Cyfrowa na lata 2014-2020. Osi Priorytetowej nr III: Cyfrowe Kompetencje społeczeństwa, działania 3.1: Działania szkoleniowe na rzecz rozwoju kompetencji cyfrowych.</w:t>
      </w:r>
    </w:p>
    <w:p w:rsidR="0087452A" w:rsidRPr="00C1041D" w:rsidRDefault="0087452A" w:rsidP="00A22A17">
      <w:pPr>
        <w:pStyle w:val="Teksttreci0"/>
        <w:shd w:val="clear" w:color="auto" w:fill="auto"/>
        <w:rPr>
          <w:rFonts w:asciiTheme="minorHAnsi" w:hAnsiTheme="minorHAnsi" w:cstheme="minorHAnsi"/>
        </w:rPr>
      </w:pPr>
    </w:p>
    <w:p w:rsidR="0087452A" w:rsidRPr="00C1041D" w:rsidRDefault="00E35603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pos="432"/>
        </w:tabs>
        <w:jc w:val="both"/>
        <w:rPr>
          <w:rFonts w:asciiTheme="minorHAnsi" w:hAnsiTheme="minorHAnsi" w:cstheme="minorHAnsi"/>
        </w:rPr>
      </w:pPr>
      <w:bookmarkStart w:id="9" w:name="bookmark14"/>
      <w:r w:rsidRPr="00C1041D">
        <w:rPr>
          <w:rFonts w:asciiTheme="minorHAnsi" w:hAnsiTheme="minorHAnsi" w:cstheme="minorHAnsi"/>
        </w:rPr>
        <w:t>Ofertę należy złożyć:</w:t>
      </w:r>
      <w:bookmarkEnd w:id="9"/>
    </w:p>
    <w:p w:rsidR="0087452A" w:rsidRPr="00C1041D" w:rsidRDefault="00E35603">
      <w:pPr>
        <w:pStyle w:val="Teksttreci0"/>
        <w:shd w:val="clear" w:color="auto" w:fill="auto"/>
        <w:ind w:left="280" w:firstLine="80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 xml:space="preserve">pisemnie, tj. przesłać pocztą na adres zamawiającego lub dostarczyć osobiście do siedziby </w:t>
      </w:r>
      <w:r w:rsidRPr="00C1041D">
        <w:rPr>
          <w:rFonts w:asciiTheme="minorHAnsi" w:hAnsiTheme="minorHAnsi" w:cstheme="minorHAnsi"/>
        </w:rPr>
        <w:lastRenderedPageBreak/>
        <w:t>zamawiającego (w zamkniętej kopercie)</w:t>
      </w:r>
      <w:r w:rsidR="00A22A17">
        <w:rPr>
          <w:rFonts w:asciiTheme="minorHAnsi" w:hAnsiTheme="minorHAnsi" w:cstheme="minorHAnsi"/>
        </w:rPr>
        <w:t xml:space="preserve">.  </w:t>
      </w:r>
      <w:r w:rsidR="00A22A17" w:rsidRPr="00C1041D">
        <w:rPr>
          <w:rFonts w:asciiTheme="minorHAnsi" w:hAnsiTheme="minorHAnsi" w:cstheme="minorHAnsi"/>
        </w:rPr>
        <w:t>Urz</w:t>
      </w:r>
      <w:r w:rsidR="00A22A17">
        <w:rPr>
          <w:rFonts w:asciiTheme="minorHAnsi" w:hAnsiTheme="minorHAnsi" w:cstheme="minorHAnsi"/>
        </w:rPr>
        <w:t>ąd</w:t>
      </w:r>
      <w:r w:rsidR="00A22A17" w:rsidRPr="00C1041D">
        <w:rPr>
          <w:rFonts w:asciiTheme="minorHAnsi" w:hAnsiTheme="minorHAnsi" w:cstheme="minorHAnsi"/>
        </w:rPr>
        <w:t xml:space="preserve"> </w:t>
      </w:r>
      <w:r w:rsidR="00A22A17">
        <w:rPr>
          <w:rFonts w:asciiTheme="minorHAnsi" w:hAnsiTheme="minorHAnsi" w:cstheme="minorHAnsi"/>
        </w:rPr>
        <w:t xml:space="preserve">Gminy w Bedlno, </w:t>
      </w:r>
      <w:r w:rsidR="00A22A17" w:rsidRPr="00C1041D">
        <w:rPr>
          <w:rFonts w:asciiTheme="minorHAnsi" w:hAnsiTheme="minorHAnsi" w:cstheme="minorHAnsi"/>
        </w:rPr>
        <w:t xml:space="preserve"> </w:t>
      </w:r>
      <w:r w:rsidR="00A22A17">
        <w:rPr>
          <w:rFonts w:asciiTheme="minorHAnsi" w:hAnsiTheme="minorHAnsi" w:cstheme="minorHAnsi"/>
        </w:rPr>
        <w:t xml:space="preserve">Bedlno </w:t>
      </w:r>
      <w:r w:rsidR="00A22A17" w:rsidRPr="00C1041D">
        <w:rPr>
          <w:rFonts w:asciiTheme="minorHAnsi" w:hAnsiTheme="minorHAnsi" w:cstheme="minorHAnsi"/>
        </w:rPr>
        <w:t xml:space="preserve"> </w:t>
      </w:r>
      <w:r w:rsidR="00A22A17">
        <w:rPr>
          <w:rFonts w:asciiTheme="minorHAnsi" w:hAnsiTheme="minorHAnsi" w:cstheme="minorHAnsi"/>
        </w:rPr>
        <w:t>24, 99-311 Bedlno.</w:t>
      </w:r>
    </w:p>
    <w:p w:rsidR="0087452A" w:rsidRPr="00C1041D" w:rsidRDefault="00E35603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pos="432"/>
        </w:tabs>
        <w:ind w:left="360" w:hanging="360"/>
        <w:rPr>
          <w:rFonts w:asciiTheme="minorHAnsi" w:hAnsiTheme="minorHAnsi" w:cstheme="minorHAnsi"/>
        </w:rPr>
      </w:pPr>
      <w:bookmarkStart w:id="10" w:name="bookmark15"/>
      <w:r w:rsidRPr="00C1041D">
        <w:rPr>
          <w:rFonts w:asciiTheme="minorHAnsi" w:hAnsiTheme="minorHAnsi" w:cstheme="minorHAnsi"/>
        </w:rPr>
        <w:t>Możliwość dokonania istotnych zmian umowy zawartej' w wyniku przeprowadzonego postępowania o udzielenie zamówienia:</w:t>
      </w:r>
      <w:bookmarkEnd w:id="10"/>
    </w:p>
    <w:p w:rsidR="0087452A" w:rsidRPr="00C1041D" w:rsidRDefault="00E35603">
      <w:pPr>
        <w:pStyle w:val="Teksttreci0"/>
        <w:shd w:val="clear" w:color="auto" w:fill="auto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Zmiana umowy nie może prowadzić do zmiany charakteru umowy i zostały spełnione łącznie następujące warunki:</w:t>
      </w:r>
    </w:p>
    <w:p w:rsidR="0087452A" w:rsidRPr="00C1041D" w:rsidRDefault="00E35603">
      <w:pPr>
        <w:pStyle w:val="Teksttreci0"/>
        <w:numPr>
          <w:ilvl w:val="0"/>
          <w:numId w:val="6"/>
        </w:numPr>
        <w:shd w:val="clear" w:color="auto" w:fill="auto"/>
        <w:tabs>
          <w:tab w:val="left" w:pos="331"/>
        </w:tabs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konieczność zmiany umowy spowodowana jest okolicznościami, których Zamawiający, działając z należytą starannością, nie mógł przewidzieć,</w:t>
      </w:r>
    </w:p>
    <w:p w:rsidR="0087452A" w:rsidRPr="00C1041D" w:rsidRDefault="00E35603">
      <w:pPr>
        <w:pStyle w:val="Teksttreci0"/>
        <w:numPr>
          <w:ilvl w:val="0"/>
          <w:numId w:val="6"/>
        </w:numPr>
        <w:shd w:val="clear" w:color="auto" w:fill="auto"/>
        <w:tabs>
          <w:tab w:val="left" w:pos="336"/>
        </w:tabs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wartość zmiany nie przekracza 50% wartości zamówienia określonej pierwotnie w umowie,</w:t>
      </w:r>
    </w:p>
    <w:p w:rsidR="0087452A" w:rsidRPr="00C1041D" w:rsidRDefault="00E35603">
      <w:pPr>
        <w:pStyle w:val="Teksttreci0"/>
        <w:numPr>
          <w:ilvl w:val="0"/>
          <w:numId w:val="6"/>
        </w:numPr>
        <w:shd w:val="clear" w:color="auto" w:fill="auto"/>
        <w:tabs>
          <w:tab w:val="left" w:pos="336"/>
        </w:tabs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wykonawcę, któremu zamawiający udzielił zamówienia, ma zastąpić nowy wykonawca:</w:t>
      </w:r>
    </w:p>
    <w:p w:rsidR="0087452A" w:rsidRPr="00C1041D" w:rsidRDefault="00E35603">
      <w:pPr>
        <w:pStyle w:val="Teksttreci0"/>
        <w:numPr>
          <w:ilvl w:val="0"/>
          <w:numId w:val="2"/>
        </w:numPr>
        <w:shd w:val="clear" w:color="auto" w:fill="auto"/>
        <w:tabs>
          <w:tab w:val="left" w:pos="235"/>
        </w:tabs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na podstawie postanowień umownych, o których mowa w lit. a (Zamawiający przewidział możliwość dokonania takiej zmiany w zapytaniu ofertowym oraz określił warunki takiej zmiany, o ile nie prowadzą one do zmiany charakteru umowy),</w:t>
      </w:r>
    </w:p>
    <w:p w:rsidR="0087452A" w:rsidRPr="00C1041D" w:rsidRDefault="00E35603">
      <w:pPr>
        <w:pStyle w:val="Teksttreci0"/>
        <w:numPr>
          <w:ilvl w:val="0"/>
          <w:numId w:val="2"/>
        </w:numPr>
        <w:shd w:val="clear" w:color="auto" w:fill="auto"/>
        <w:tabs>
          <w:tab w:val="left" w:pos="240"/>
        </w:tabs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 wyniku połączenia, podziału, przekształcenia, upadłości, restrukturyzacji lub nabycia dotychczasowego wykonawcy lub jego przedsiębiorstwa, o ile nowy wykonawca spełnia warunki udziału w postępowaniu i nie zachodzą wobec niego podstawy wykluczenia oraz nie pociąga to za sobą innych istotnych zmian umowy,</w:t>
      </w:r>
    </w:p>
    <w:p w:rsidR="0087452A" w:rsidRPr="00C1041D" w:rsidRDefault="00E35603">
      <w:pPr>
        <w:pStyle w:val="Teksttreci0"/>
        <w:numPr>
          <w:ilvl w:val="0"/>
          <w:numId w:val="2"/>
        </w:numPr>
        <w:shd w:val="clear" w:color="auto" w:fill="auto"/>
        <w:tabs>
          <w:tab w:val="left" w:pos="235"/>
        </w:tabs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 wyniku przejęcia przez zamawiającego zobowiązań wykonawcy względem jego podwykonawców,</w:t>
      </w:r>
    </w:p>
    <w:p w:rsidR="0087452A" w:rsidRPr="00C1041D" w:rsidRDefault="00E35603">
      <w:pPr>
        <w:pStyle w:val="Teksttreci0"/>
        <w:numPr>
          <w:ilvl w:val="0"/>
          <w:numId w:val="6"/>
        </w:numPr>
        <w:shd w:val="clear" w:color="auto" w:fill="auto"/>
        <w:tabs>
          <w:tab w:val="left" w:pos="341"/>
        </w:tabs>
        <w:spacing w:after="12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zmiana nie prowadzi do zmiany charakteru umowy a łączna wartość zmian jest mniejsza od 10% wartości zamówienia określonej pierwotnie w umowie w przypadku zamówień na usługi lub dostawy określonej pierwotnie w umowie.</w:t>
      </w:r>
    </w:p>
    <w:p w:rsidR="0087452A" w:rsidRPr="00C1041D" w:rsidRDefault="00E35603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pos="427"/>
        </w:tabs>
        <w:spacing w:after="80" w:line="240" w:lineRule="auto"/>
        <w:jc w:val="both"/>
        <w:rPr>
          <w:rFonts w:asciiTheme="minorHAnsi" w:hAnsiTheme="minorHAnsi" w:cstheme="minorHAnsi"/>
        </w:rPr>
      </w:pPr>
      <w:bookmarkStart w:id="11" w:name="bookmark16"/>
      <w:r w:rsidRPr="00C1041D">
        <w:rPr>
          <w:rFonts w:asciiTheme="minorHAnsi" w:hAnsiTheme="minorHAnsi" w:cstheme="minorHAnsi"/>
        </w:rPr>
        <w:t>Zamówienia uzupełniające:</w:t>
      </w:r>
      <w:bookmarkEnd w:id="11"/>
    </w:p>
    <w:p w:rsidR="0087452A" w:rsidRPr="00A22A17" w:rsidRDefault="00E35603">
      <w:pPr>
        <w:pStyle w:val="Teksttreci40"/>
        <w:shd w:val="clear" w:color="auto" w:fill="auto"/>
        <w:tabs>
          <w:tab w:val="left" w:leader="dot" w:pos="9534"/>
        </w:tabs>
        <w:spacing w:after="0"/>
        <w:ind w:left="740" w:firstLine="20"/>
        <w:jc w:val="both"/>
        <w:rPr>
          <w:rFonts w:asciiTheme="minorHAnsi" w:hAnsiTheme="minorHAnsi" w:cstheme="minorHAnsi"/>
          <w:sz w:val="32"/>
          <w:szCs w:val="32"/>
        </w:rPr>
      </w:pPr>
      <w:r w:rsidRPr="00A22A17">
        <w:rPr>
          <w:rFonts w:asciiTheme="minorHAnsi" w:hAnsiTheme="minorHAnsi" w:cstheme="minorHAnsi"/>
          <w:b w:val="0"/>
          <w:bCs w:val="0"/>
          <w:sz w:val="32"/>
          <w:szCs w:val="32"/>
          <w:vertAlign w:val="superscript"/>
        </w:rPr>
        <w:t>tak</w:t>
      </w:r>
      <w:r w:rsidRPr="00A22A17">
        <w:rPr>
          <w:rFonts w:asciiTheme="minorHAnsi" w:hAnsiTheme="minorHAnsi" w:cstheme="minorHAnsi"/>
          <w:b w:val="0"/>
          <w:bCs w:val="0"/>
          <w:sz w:val="32"/>
          <w:szCs w:val="32"/>
        </w:rPr>
        <w:tab/>
      </w:r>
    </w:p>
    <w:p w:rsidR="0087452A" w:rsidRPr="00C1041D" w:rsidRDefault="00E35603">
      <w:pPr>
        <w:pStyle w:val="Teksttreci40"/>
        <w:shd w:val="clear" w:color="auto" w:fill="auto"/>
        <w:spacing w:after="340" w:line="190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1041D">
        <w:rPr>
          <w:rFonts w:asciiTheme="minorHAnsi" w:hAnsiTheme="minorHAnsi" w:cstheme="minorHAnsi"/>
          <w:b w:val="0"/>
          <w:bCs w:val="0"/>
          <w:sz w:val="22"/>
          <w:szCs w:val="22"/>
        </w:rPr>
        <w:t>(należy określić ich zakres i warunki na jakich zostaną udzielone)</w:t>
      </w:r>
    </w:p>
    <w:p w:rsidR="00A22A17" w:rsidRPr="00A22A17" w:rsidRDefault="00A22A17" w:rsidP="00A22A17">
      <w:pPr>
        <w:pStyle w:val="Teksttreci40"/>
        <w:shd w:val="clear" w:color="auto" w:fill="auto"/>
        <w:tabs>
          <w:tab w:val="left" w:leader="dot" w:pos="9534"/>
        </w:tabs>
        <w:spacing w:after="0"/>
        <w:ind w:left="740" w:firstLine="20"/>
        <w:jc w:val="both"/>
        <w:rPr>
          <w:rFonts w:asciiTheme="minorHAnsi" w:hAnsiTheme="minorHAnsi" w:cstheme="minorHAnsi"/>
          <w:sz w:val="32"/>
          <w:szCs w:val="32"/>
        </w:rPr>
      </w:pPr>
      <w:bookmarkStart w:id="12" w:name="bookmark17"/>
      <w:r w:rsidRPr="00C1041D">
        <w:rPr>
          <w:rFonts w:asciiTheme="minorHAnsi" w:hAnsiTheme="minorHAnsi" w:cstheme="minorHAnsi"/>
        </w:rPr>
        <w:t>N</w:t>
      </w:r>
      <w:r w:rsidR="00E35603" w:rsidRPr="00C1041D">
        <w:rPr>
          <w:rFonts w:asciiTheme="minorHAnsi" w:hAnsiTheme="minorHAnsi" w:cstheme="minorHAnsi"/>
          <w:sz w:val="22"/>
          <w:szCs w:val="22"/>
        </w:rPr>
        <w:t>ie</w:t>
      </w:r>
      <w:bookmarkEnd w:id="12"/>
      <w:r>
        <w:rPr>
          <w:rFonts w:asciiTheme="minorHAnsi" w:hAnsiTheme="minorHAnsi" w:cstheme="minorHAnsi"/>
        </w:rPr>
        <w:t xml:space="preserve"> </w:t>
      </w:r>
      <w:r w:rsidRPr="00A22A17">
        <w:rPr>
          <w:rFonts w:asciiTheme="minorHAnsi" w:hAnsiTheme="minorHAnsi" w:cstheme="minorHAnsi"/>
          <w:b w:val="0"/>
          <w:bCs w:val="0"/>
          <w:sz w:val="32"/>
          <w:szCs w:val="32"/>
        </w:rPr>
        <w:tab/>
      </w:r>
    </w:p>
    <w:p w:rsidR="00A22A17" w:rsidRPr="00C1041D" w:rsidRDefault="00A22A17" w:rsidP="00A22A17">
      <w:pPr>
        <w:pStyle w:val="Teksttreci40"/>
        <w:shd w:val="clear" w:color="auto" w:fill="auto"/>
        <w:spacing w:after="340" w:line="190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1041D">
        <w:rPr>
          <w:rFonts w:asciiTheme="minorHAnsi" w:hAnsiTheme="minorHAnsi" w:cstheme="minorHAnsi"/>
          <w:b w:val="0"/>
          <w:bCs w:val="0"/>
          <w:sz w:val="22"/>
          <w:szCs w:val="22"/>
        </w:rPr>
        <w:t>(należy określić ich zakres i warunki na jakich zostaną udzielone)</w:t>
      </w:r>
    </w:p>
    <w:p w:rsidR="0087452A" w:rsidRPr="00C1041D" w:rsidRDefault="00E35603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pos="427"/>
        </w:tabs>
        <w:spacing w:after="40" w:line="240" w:lineRule="auto"/>
        <w:jc w:val="both"/>
        <w:rPr>
          <w:rFonts w:asciiTheme="minorHAnsi" w:hAnsiTheme="minorHAnsi" w:cstheme="minorHAnsi"/>
        </w:rPr>
      </w:pPr>
      <w:bookmarkStart w:id="13" w:name="bookmark18"/>
      <w:r w:rsidRPr="00C1041D">
        <w:rPr>
          <w:rFonts w:asciiTheme="minorHAnsi" w:hAnsiTheme="minorHAnsi" w:cstheme="minorHAnsi"/>
        </w:rPr>
        <w:t>Kryteria oceny ofert:</w:t>
      </w:r>
      <w:bookmarkEnd w:id="13"/>
    </w:p>
    <w:p w:rsidR="0087452A" w:rsidRPr="00C1041D" w:rsidRDefault="0087452A">
      <w:pPr>
        <w:spacing w:line="14" w:lineRule="exact"/>
        <w:rPr>
          <w:rFonts w:asciiTheme="minorHAnsi" w:hAnsiTheme="minorHAnsi" w:cstheme="minorHAnsi"/>
          <w:sz w:val="22"/>
          <w:szCs w:val="22"/>
        </w:rPr>
      </w:pPr>
    </w:p>
    <w:p w:rsidR="0087452A" w:rsidRPr="00C1041D" w:rsidRDefault="00E35603">
      <w:pPr>
        <w:pStyle w:val="Teksttreci0"/>
        <w:shd w:val="clear" w:color="auto" w:fill="auto"/>
        <w:spacing w:after="280" w:line="240" w:lineRule="auto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Cena oferty - 100 % (1% równa się 1 pkt.)</w:t>
      </w:r>
    </w:p>
    <w:p w:rsidR="0087452A" w:rsidRPr="00C1041D" w:rsidRDefault="00E35603">
      <w:pPr>
        <w:pStyle w:val="Teksttreci40"/>
        <w:shd w:val="clear" w:color="auto" w:fill="auto"/>
        <w:spacing w:after="0"/>
        <w:ind w:left="720" w:right="6740" w:firstLine="20"/>
        <w:rPr>
          <w:rFonts w:asciiTheme="minorHAnsi" w:hAnsiTheme="minorHAnsi" w:cstheme="minorHAnsi"/>
          <w:sz w:val="22"/>
          <w:szCs w:val="22"/>
        </w:rPr>
      </w:pPr>
      <w:r w:rsidRPr="00C1041D">
        <w:rPr>
          <w:rFonts w:asciiTheme="minorHAnsi" w:hAnsiTheme="minorHAnsi" w:cstheme="minorHAnsi"/>
          <w:sz w:val="22"/>
          <w:szCs w:val="22"/>
        </w:rPr>
        <w:t>cena brutto oferty najtańszej niepodlegającej odrzuceniu</w:t>
      </w:r>
    </w:p>
    <w:p w:rsidR="0087452A" w:rsidRPr="00C1041D" w:rsidRDefault="00E35603">
      <w:pPr>
        <w:pStyle w:val="Teksttreci40"/>
        <w:shd w:val="clear" w:color="auto" w:fill="auto"/>
        <w:tabs>
          <w:tab w:val="left" w:leader="hyphen" w:pos="3461"/>
        </w:tabs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1041D">
        <w:rPr>
          <w:rFonts w:asciiTheme="minorHAnsi" w:hAnsiTheme="minorHAnsi" w:cstheme="minorHAnsi"/>
          <w:sz w:val="22"/>
          <w:szCs w:val="22"/>
        </w:rPr>
        <w:t xml:space="preserve">C = </w:t>
      </w:r>
      <w:r w:rsidRPr="00C1041D">
        <w:rPr>
          <w:rFonts w:asciiTheme="minorHAnsi" w:hAnsiTheme="minorHAnsi" w:cstheme="minorHAnsi"/>
          <w:sz w:val="22"/>
          <w:szCs w:val="22"/>
        </w:rPr>
        <w:tab/>
        <w:t xml:space="preserve"> x 100 pkt.</w:t>
      </w:r>
    </w:p>
    <w:p w:rsidR="0087452A" w:rsidRPr="00C1041D" w:rsidRDefault="00E35603">
      <w:pPr>
        <w:pStyle w:val="Teksttreci40"/>
        <w:shd w:val="clear" w:color="auto" w:fill="auto"/>
        <w:spacing w:after="280"/>
        <w:ind w:left="620" w:firstLine="0"/>
        <w:rPr>
          <w:rFonts w:asciiTheme="minorHAnsi" w:hAnsiTheme="minorHAnsi" w:cstheme="minorHAnsi"/>
          <w:sz w:val="22"/>
          <w:szCs w:val="22"/>
        </w:rPr>
      </w:pPr>
      <w:r w:rsidRPr="00C1041D">
        <w:rPr>
          <w:rFonts w:asciiTheme="minorHAnsi" w:hAnsiTheme="minorHAnsi" w:cstheme="minorHAnsi"/>
          <w:sz w:val="22"/>
          <w:szCs w:val="22"/>
        </w:rPr>
        <w:t>cena brutto oferty badanej</w:t>
      </w:r>
    </w:p>
    <w:p w:rsidR="0087452A" w:rsidRPr="00C1041D" w:rsidRDefault="00E35603">
      <w:pPr>
        <w:pStyle w:val="Teksttreci0"/>
        <w:shd w:val="clear" w:color="auto" w:fill="auto"/>
        <w:spacing w:after="160" w:line="240" w:lineRule="auto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 xml:space="preserve">Kryterium "Cena" będzie rozpatrywane na podstawie ceny ofertowej brutto wpisanej przez Wykonawcę w formularzu oferty. Oferta otrzyma zaokrągloną do dwóch miejsc po przecinku ilość punktów wynikającą z działania wyliczonego na podstawie powyższego wzoru. W tym kryterium można uzyskać maksymalnie 100 punktów. Do badania kryterium Cena Zamawiający uwzględni tylko </w:t>
      </w:r>
      <w:r w:rsidRPr="00C1041D">
        <w:rPr>
          <w:rFonts w:asciiTheme="minorHAnsi" w:hAnsiTheme="minorHAnsi" w:cstheme="minorHAnsi"/>
          <w:b/>
          <w:bCs/>
        </w:rPr>
        <w:t>oferty niepodlegające odrzuceniu i złożone przez wykonawców, którzy nie podlegali wykluczeniu.</w:t>
      </w:r>
    </w:p>
    <w:p w:rsidR="0087452A" w:rsidRPr="00C1041D" w:rsidRDefault="00E35603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Cena ofertowa powinna być podana następująco:</w:t>
      </w:r>
    </w:p>
    <w:p w:rsidR="0087452A" w:rsidRPr="00C1041D" w:rsidRDefault="00E35603">
      <w:pPr>
        <w:pStyle w:val="Teksttreci0"/>
        <w:numPr>
          <w:ilvl w:val="0"/>
          <w:numId w:val="4"/>
        </w:numPr>
        <w:shd w:val="clear" w:color="auto" w:fill="auto"/>
        <w:tabs>
          <w:tab w:val="left" w:pos="164"/>
        </w:tabs>
        <w:spacing w:line="276" w:lineRule="auto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cena netto</w:t>
      </w:r>
    </w:p>
    <w:p w:rsidR="0087452A" w:rsidRPr="00C1041D" w:rsidRDefault="00E35603">
      <w:pPr>
        <w:pStyle w:val="Teksttreci0"/>
        <w:numPr>
          <w:ilvl w:val="0"/>
          <w:numId w:val="4"/>
        </w:numPr>
        <w:shd w:val="clear" w:color="auto" w:fill="auto"/>
        <w:tabs>
          <w:tab w:val="left" w:pos="164"/>
        </w:tabs>
        <w:spacing w:line="276" w:lineRule="auto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podatek VAT</w:t>
      </w:r>
    </w:p>
    <w:p w:rsidR="0087452A" w:rsidRPr="00C1041D" w:rsidRDefault="00E35603">
      <w:pPr>
        <w:pStyle w:val="Teksttreci0"/>
        <w:numPr>
          <w:ilvl w:val="0"/>
          <w:numId w:val="4"/>
        </w:numPr>
        <w:shd w:val="clear" w:color="auto" w:fill="auto"/>
        <w:tabs>
          <w:tab w:val="left" w:pos="164"/>
        </w:tabs>
        <w:spacing w:line="276" w:lineRule="auto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lastRenderedPageBreak/>
        <w:t>cena brutto(z VAT).</w:t>
      </w:r>
    </w:p>
    <w:p w:rsidR="0087452A" w:rsidRPr="00C1041D" w:rsidRDefault="00E35603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Do porównania ofert będzie brana pod uwagę cena całkowita brutto (z VAT).</w:t>
      </w:r>
    </w:p>
    <w:p w:rsidR="0087452A" w:rsidRPr="00C1041D" w:rsidRDefault="00E35603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Cena brutto (z VAT) oferty musi być podana cyfrowo i słownie, wyrażona w złotych polskich z dokładnością do dwóch miejsc po przecinku.</w:t>
      </w:r>
    </w:p>
    <w:p w:rsidR="0087452A" w:rsidRPr="00C1041D" w:rsidRDefault="00E35603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Cena podana w ofercie musi obejmować wszystkie koszty i składniki związane z wykonaniem zamówienia, w szczególności obejmować wszelkie koszty, jakie poniesie wykonawca z tytułu należytej i zgodnej z obowiązującymi przepisami realizacji przedmiotu zamówienia.</w:t>
      </w:r>
    </w:p>
    <w:p w:rsidR="0087452A" w:rsidRPr="00C1041D" w:rsidRDefault="00E35603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Sposób zapłaty i rozliczenia za realizację niniejszego zamówienia określony został w projekcie umowy w sprawie zamówienia publicznego.</w:t>
      </w:r>
    </w:p>
    <w:p w:rsidR="0087452A" w:rsidRPr="00C1041D" w:rsidRDefault="00E35603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Cena oferty winna być wyrażona w złotych polskich (PLN), w złotych polskich będą prowadzone również rozliczenia pomiędzy Zamawiającym a Wykonawcą. Cena musi być podana w złotych polskich z dokładnością do dwóch miejsc po przecinku. Stawka podatku VAT musi zostać określona zgodnie z obowiązującymi w tym zakresie przepisami. Za naliczenie właściwej stawki podatku VAT odpowiedzialny jest Wykonawca.</w:t>
      </w:r>
    </w:p>
    <w:p w:rsidR="0087452A" w:rsidRPr="00C1041D" w:rsidRDefault="00E35603">
      <w:pPr>
        <w:pStyle w:val="Teksttreci0"/>
        <w:shd w:val="clear" w:color="auto" w:fill="auto"/>
        <w:spacing w:line="276" w:lineRule="auto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Cena może być tylko jedna za oferowany przedmiot zamówienia, nie dopuszcza się wariantowości cen. Zamawiający nie przewiduje udzielania zaliczek i przedpłat.</w:t>
      </w:r>
    </w:p>
    <w:p w:rsidR="0087452A" w:rsidRPr="00C1041D" w:rsidRDefault="00E35603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Zastosowanie innej stawki VAT niż ta, która wynika z przepisów ustawy z dnia 11 marca 2004 r. o podatku od towarów i usług oraz o podatku akcyzowym nie może być zakwalifikowana jako oczywista omyłka w tekście oferty.</w:t>
      </w:r>
    </w:p>
    <w:p w:rsidR="0087452A" w:rsidRPr="00C1041D" w:rsidRDefault="00E35603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Jeżeli zaoferowana cena umowna, lub jej istotne części składowe, wydają się rażąco niskie w stosunku do przedmiotu zamówienia i budzą wątpliwości Zamawiającego co do możliwości wykonania przedmiotu zamówienia zgodnie w wymaganiami określonymi przez Zamawiającego lub wynikającymi z odrębnych przepisów, Zamawiający zwróci się do Wykonawcy o udzielenie wyjaśnień, w tym złożenia dowodów, dotyczących wyliczenia ceny. Obowiązek wykazania, że oferta nie zawiera rażąco niskiej ceny spoczywa na Wykonawcy.</w:t>
      </w:r>
    </w:p>
    <w:p w:rsidR="0087452A" w:rsidRPr="00C1041D" w:rsidRDefault="00E35603" w:rsidP="00A22A17">
      <w:pPr>
        <w:pStyle w:val="Teksttreci0"/>
        <w:shd w:val="clear" w:color="auto" w:fill="auto"/>
        <w:spacing w:after="280" w:line="276" w:lineRule="auto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Jeżeli Zamawiający nie może dokonać wyboru oferty najkorzystniejszej ze względu na to, że zostały złożone oferty które uzyskały taką samą liczbę punktów, Zamawiający wezwie Wykonawców, którzy złożyli te</w:t>
      </w:r>
      <w:r w:rsidR="00A22A17">
        <w:rPr>
          <w:rFonts w:asciiTheme="minorHAnsi" w:hAnsiTheme="minorHAnsi" w:cstheme="minorHAnsi"/>
        </w:rPr>
        <w:t xml:space="preserve"> </w:t>
      </w:r>
      <w:r w:rsidRPr="00C1041D">
        <w:rPr>
          <w:rFonts w:asciiTheme="minorHAnsi" w:hAnsiTheme="minorHAnsi" w:cstheme="minorHAnsi"/>
        </w:rPr>
        <w:t>oferty, do złożenia w terminie określonym przez Zamawiającego ofert dodatkowych. Oferty dodatkowe mogą dotyczyć jedynie kryterium cenowego (ceny ofertowej).</w:t>
      </w:r>
    </w:p>
    <w:p w:rsidR="0087452A" w:rsidRPr="008C0628" w:rsidRDefault="00E35603">
      <w:pPr>
        <w:pStyle w:val="Teksttreci0"/>
        <w:shd w:val="clear" w:color="auto" w:fill="auto"/>
        <w:spacing w:after="200" w:line="240" w:lineRule="auto"/>
        <w:rPr>
          <w:rFonts w:asciiTheme="minorHAnsi" w:hAnsiTheme="minorHAnsi" w:cstheme="minorHAnsi"/>
          <w:b/>
        </w:rPr>
      </w:pPr>
      <w:r w:rsidRPr="008C0628">
        <w:rPr>
          <w:rFonts w:asciiTheme="minorHAnsi" w:hAnsiTheme="minorHAnsi" w:cstheme="minorHAnsi"/>
          <w:b/>
        </w:rPr>
        <w:t>Wykonawcy, składając oferty dodatkowe, nie mogą zaoferować cen wyższych niż zaoferowane w złożonych ofertach.</w:t>
      </w:r>
    </w:p>
    <w:p w:rsidR="0087452A" w:rsidRPr="00C1041D" w:rsidRDefault="00E35603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pos="402"/>
        </w:tabs>
        <w:spacing w:line="276" w:lineRule="auto"/>
        <w:jc w:val="both"/>
        <w:rPr>
          <w:rFonts w:asciiTheme="minorHAnsi" w:hAnsiTheme="minorHAnsi" w:cstheme="minorHAnsi"/>
        </w:rPr>
      </w:pPr>
      <w:bookmarkStart w:id="14" w:name="bookmark19"/>
      <w:r w:rsidRPr="00C1041D">
        <w:rPr>
          <w:rFonts w:asciiTheme="minorHAnsi" w:hAnsiTheme="minorHAnsi" w:cstheme="minorHAnsi"/>
        </w:rPr>
        <w:t>Załączniki do oferty:</w:t>
      </w:r>
      <w:bookmarkEnd w:id="14"/>
    </w:p>
    <w:p w:rsidR="0087452A" w:rsidRPr="00C1041D" w:rsidRDefault="00E35603">
      <w:pPr>
        <w:pStyle w:val="Teksttreci0"/>
        <w:numPr>
          <w:ilvl w:val="0"/>
          <w:numId w:val="7"/>
        </w:numPr>
        <w:shd w:val="clear" w:color="auto" w:fill="auto"/>
        <w:tabs>
          <w:tab w:val="left" w:pos="723"/>
        </w:tabs>
        <w:spacing w:line="276" w:lineRule="auto"/>
        <w:ind w:left="72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wypełniony i podpisany formularz ofertowy (Załącznik nr 2);</w:t>
      </w:r>
    </w:p>
    <w:p w:rsidR="0087452A" w:rsidRPr="00C1041D" w:rsidRDefault="00E35603">
      <w:pPr>
        <w:pStyle w:val="Teksttreci0"/>
        <w:numPr>
          <w:ilvl w:val="0"/>
          <w:numId w:val="7"/>
        </w:numPr>
        <w:shd w:val="clear" w:color="auto" w:fill="auto"/>
        <w:tabs>
          <w:tab w:val="left" w:pos="723"/>
        </w:tabs>
        <w:spacing w:line="276" w:lineRule="auto"/>
        <w:ind w:left="72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oświadczenie Wykonawcy (Załącznik nr 3);</w:t>
      </w:r>
    </w:p>
    <w:p w:rsidR="0087452A" w:rsidRPr="00C1041D" w:rsidRDefault="00E35603">
      <w:pPr>
        <w:pStyle w:val="Teksttreci0"/>
        <w:numPr>
          <w:ilvl w:val="0"/>
          <w:numId w:val="7"/>
        </w:numPr>
        <w:shd w:val="clear" w:color="auto" w:fill="auto"/>
        <w:tabs>
          <w:tab w:val="left" w:pos="723"/>
        </w:tabs>
        <w:spacing w:line="276" w:lineRule="auto"/>
        <w:ind w:left="72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aktualny odpis z właściwego rejestru lub z centralnej ewidencji i informacji o działalności gospodarczej, jeżeli odrębne przepisy wymagają wpisu do rejestru, wystawiony nie wcześniej niż 6 miesięcy przed upływem terminu składania ofert,</w:t>
      </w:r>
    </w:p>
    <w:p w:rsidR="0087452A" w:rsidRPr="00C1041D" w:rsidRDefault="00E35603">
      <w:pPr>
        <w:pStyle w:val="Teksttreci0"/>
        <w:numPr>
          <w:ilvl w:val="0"/>
          <w:numId w:val="7"/>
        </w:numPr>
        <w:shd w:val="clear" w:color="auto" w:fill="auto"/>
        <w:tabs>
          <w:tab w:val="left" w:pos="723"/>
        </w:tabs>
        <w:spacing w:line="276" w:lineRule="auto"/>
        <w:ind w:left="72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karty katalogowe oferowanych produktów;</w:t>
      </w:r>
    </w:p>
    <w:p w:rsidR="0087452A" w:rsidRPr="00C1041D" w:rsidRDefault="00E35603">
      <w:pPr>
        <w:pStyle w:val="Teksttreci0"/>
        <w:numPr>
          <w:ilvl w:val="0"/>
          <w:numId w:val="7"/>
        </w:numPr>
        <w:shd w:val="clear" w:color="auto" w:fill="auto"/>
        <w:tabs>
          <w:tab w:val="left" w:pos="723"/>
        </w:tabs>
        <w:spacing w:line="276" w:lineRule="auto"/>
        <w:ind w:left="72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 xml:space="preserve">wynik testu </w:t>
      </w:r>
      <w:proofErr w:type="spellStart"/>
      <w:r w:rsidRPr="00C1041D">
        <w:rPr>
          <w:rFonts w:asciiTheme="minorHAnsi" w:hAnsiTheme="minorHAnsi" w:cstheme="minorHAnsi"/>
        </w:rPr>
        <w:t>Passmark</w:t>
      </w:r>
      <w:proofErr w:type="spellEnd"/>
      <w:r w:rsidRPr="00C1041D">
        <w:rPr>
          <w:rFonts w:asciiTheme="minorHAnsi" w:hAnsiTheme="minorHAnsi" w:cstheme="minorHAnsi"/>
        </w:rPr>
        <w:t xml:space="preserve"> CPU Mark według wyników ze strony </w:t>
      </w:r>
      <w:hyperlink r:id="rId16" w:history="1">
        <w:r w:rsidRPr="00C1041D">
          <w:rPr>
            <w:rFonts w:asciiTheme="minorHAnsi" w:hAnsiTheme="minorHAnsi" w:cstheme="minorHAnsi"/>
            <w:lang w:val="en-US" w:eastAsia="en-US" w:bidi="en-US"/>
          </w:rPr>
          <w:t>http://www.cpubenchmark.net</w:t>
        </w:r>
      </w:hyperlink>
      <w:r w:rsidRPr="00C1041D">
        <w:rPr>
          <w:rFonts w:asciiTheme="minorHAnsi" w:hAnsiTheme="minorHAnsi" w:cstheme="minorHAnsi"/>
          <w:lang w:val="en-US" w:eastAsia="en-US" w:bidi="en-US"/>
        </w:rPr>
        <w:t xml:space="preserve"> </w:t>
      </w:r>
      <w:r w:rsidRPr="00C1041D">
        <w:rPr>
          <w:rFonts w:asciiTheme="minorHAnsi" w:hAnsiTheme="minorHAnsi" w:cstheme="minorHAnsi"/>
        </w:rPr>
        <w:t>na</w:t>
      </w:r>
      <w:r w:rsidR="008C0628">
        <w:rPr>
          <w:rFonts w:asciiTheme="minorHAnsi" w:hAnsiTheme="minorHAnsi" w:cstheme="minorHAnsi"/>
        </w:rPr>
        <w:t xml:space="preserve"> dzień nie wcześniej niż </w:t>
      </w:r>
      <w:r w:rsidR="008C0628" w:rsidRPr="003D4300">
        <w:rPr>
          <w:rFonts w:ascii="Arial" w:hAnsi="Arial" w:cs="Arial"/>
          <w:sz w:val="20"/>
          <w:szCs w:val="20"/>
        </w:rPr>
        <w:t>10.03.2019</w:t>
      </w:r>
      <w:r w:rsidR="00921644">
        <w:rPr>
          <w:rFonts w:ascii="Arial" w:hAnsi="Arial" w:cs="Arial"/>
          <w:sz w:val="20"/>
          <w:szCs w:val="20"/>
        </w:rPr>
        <w:t>.</w:t>
      </w:r>
    </w:p>
    <w:p w:rsidR="0087452A" w:rsidRPr="00C1041D" w:rsidRDefault="00E35603">
      <w:pPr>
        <w:pStyle w:val="Teksttreci0"/>
        <w:shd w:val="clear" w:color="auto" w:fill="auto"/>
        <w:spacing w:after="160" w:line="240" w:lineRule="auto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Jeżeli Wykonawca ma siedzibę lub miejsce zamieszkania poza terytorium Rzeczypospolitej Polskiej, zamiast dokumentu, o którym mowa w pkt. 3 Wykonawca składa dokumenty, wystawiony w kraju, w którym ma siedzibę lub miejsce zamieszkania potwierdzający, że nie otwarto jego likwidacji ani nie ogłoszono upadłości.</w:t>
      </w:r>
    </w:p>
    <w:p w:rsidR="0087452A" w:rsidRDefault="00E35603">
      <w:pPr>
        <w:pStyle w:val="Nagwek10"/>
        <w:keepNext/>
        <w:keepLines/>
        <w:shd w:val="clear" w:color="auto" w:fill="auto"/>
        <w:jc w:val="both"/>
        <w:rPr>
          <w:rFonts w:asciiTheme="minorHAnsi" w:hAnsiTheme="minorHAnsi" w:cstheme="minorHAnsi"/>
        </w:rPr>
      </w:pPr>
      <w:bookmarkStart w:id="15" w:name="bookmark20"/>
      <w:r w:rsidRPr="00C1041D">
        <w:rPr>
          <w:rFonts w:asciiTheme="minorHAnsi" w:hAnsiTheme="minorHAnsi" w:cstheme="minorHAnsi"/>
        </w:rPr>
        <w:lastRenderedPageBreak/>
        <w:t>18.Osoba upoważniona do kontaktu z wykonawcami:</w:t>
      </w:r>
      <w:bookmarkEnd w:id="15"/>
    </w:p>
    <w:p w:rsidR="008C0628" w:rsidRPr="00C1041D" w:rsidRDefault="008C0628">
      <w:pPr>
        <w:pStyle w:val="Nagwek10"/>
        <w:keepNext/>
        <w:keepLines/>
        <w:shd w:val="clear" w:color="auto" w:fill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Wiesław </w:t>
      </w:r>
      <w:proofErr w:type="spellStart"/>
      <w:r>
        <w:rPr>
          <w:rFonts w:asciiTheme="minorHAnsi" w:hAnsiTheme="minorHAnsi" w:cstheme="minorHAnsi"/>
        </w:rPr>
        <w:t>Głuszcz</w:t>
      </w:r>
      <w:proofErr w:type="spellEnd"/>
      <w:r>
        <w:rPr>
          <w:rFonts w:asciiTheme="minorHAnsi" w:hAnsiTheme="minorHAnsi" w:cstheme="minorHAnsi"/>
        </w:rPr>
        <w:t xml:space="preserve"> tel. 24 282 17 70</w:t>
      </w:r>
    </w:p>
    <w:p w:rsidR="0087452A" w:rsidRPr="00C1041D" w:rsidRDefault="00E35603">
      <w:pPr>
        <w:pStyle w:val="Teksttreci0"/>
        <w:numPr>
          <w:ilvl w:val="0"/>
          <w:numId w:val="8"/>
        </w:numPr>
        <w:shd w:val="clear" w:color="auto" w:fill="auto"/>
        <w:spacing w:after="280"/>
        <w:ind w:left="300" w:hanging="30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Wykonawca może powierzyć wykonanie części zamówienia podwykonawcy. Zamawiający żąda wskazania przez Wykonawcę w ofercie części zamówienia, których wykonanie zamierza powierzyć podwykonawcom i podania przez Wykonawcę firm podwykonawców. Powierzenie wykonania części zamówienia podwykonawcom nie zwalnia Wykonawcy z odpowiedzialności za należyte wykonanie przedmiotu zamówienia. Szczegółowe warunki i ustalenia dotyczące podwykonawstwa określone są we wzorze umowy, który stanowi załącznik do niniejszego zapytania.</w:t>
      </w:r>
    </w:p>
    <w:p w:rsidR="0087452A" w:rsidRPr="00C1041D" w:rsidRDefault="00E35603">
      <w:pPr>
        <w:pStyle w:val="Nagwek10"/>
        <w:keepNext/>
        <w:keepLines/>
        <w:numPr>
          <w:ilvl w:val="0"/>
          <w:numId w:val="8"/>
        </w:numPr>
        <w:shd w:val="clear" w:color="auto" w:fill="auto"/>
        <w:tabs>
          <w:tab w:val="left" w:pos="411"/>
        </w:tabs>
        <w:jc w:val="both"/>
        <w:rPr>
          <w:rFonts w:asciiTheme="minorHAnsi" w:hAnsiTheme="minorHAnsi" w:cstheme="minorHAnsi"/>
        </w:rPr>
      </w:pPr>
      <w:bookmarkStart w:id="16" w:name="bookmark21"/>
      <w:r w:rsidRPr="00C1041D">
        <w:rPr>
          <w:rFonts w:asciiTheme="minorHAnsi" w:hAnsiTheme="minorHAnsi" w:cstheme="minorHAnsi"/>
        </w:rPr>
        <w:t>Wyjaśnienia treści ofert i poprawianie oczywistych omyłek:</w:t>
      </w:r>
      <w:bookmarkEnd w:id="16"/>
    </w:p>
    <w:p w:rsidR="0087452A" w:rsidRPr="00C1041D" w:rsidRDefault="00E35603">
      <w:pPr>
        <w:pStyle w:val="Teksttreci0"/>
        <w:numPr>
          <w:ilvl w:val="0"/>
          <w:numId w:val="9"/>
        </w:numPr>
        <w:shd w:val="clear" w:color="auto" w:fill="auto"/>
        <w:tabs>
          <w:tab w:val="left" w:pos="306"/>
        </w:tabs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 toku badania i oceny ofert Zamawiający może żądać od Wykonawców wyjaśnień dotyczących treści złożonych ofert oraz wyjaśnień dotyczących treści oświadczeń lub dokumentów potwierdzających spełnianie warunków udziału w postępowaniu, oraz braku podstaw do wykluczenia,</w:t>
      </w:r>
    </w:p>
    <w:p w:rsidR="0087452A" w:rsidRPr="00C1041D" w:rsidRDefault="00E35603">
      <w:pPr>
        <w:pStyle w:val="Teksttreci0"/>
        <w:numPr>
          <w:ilvl w:val="0"/>
          <w:numId w:val="9"/>
        </w:numPr>
        <w:shd w:val="clear" w:color="auto" w:fill="auto"/>
        <w:tabs>
          <w:tab w:val="left" w:pos="315"/>
        </w:tabs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Zamawiający poprawi w tekście oferty oczywiste omyłki pisarskie, oczywiste omyłki rachunkowe, z uwzględnieniem konsekwencji rachunkowych dokonanych poprawek, inne omyłki polegające na niezgodności oferty z Zapytaniem ofertowym, niepowodujące istotnych zmian w treści oferty, niezwłocznie zawiadamiając o tym Wykonawcę, którego oferta została poprawiona.</w:t>
      </w:r>
    </w:p>
    <w:p w:rsidR="0087452A" w:rsidRPr="00C1041D" w:rsidRDefault="00E35603">
      <w:pPr>
        <w:pStyle w:val="Teksttreci0"/>
        <w:shd w:val="clear" w:color="auto" w:fill="auto"/>
        <w:spacing w:after="8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Sposób oceny zgodności oferty z treścią niniejszej Zapytania ofertowego: ocena zgodności oferty z treścią niniejszego Zapytania ofertowego przeprowadzona zostanie na podstawie analizy dokumentów i materiałów (w zakresie wymaganym przez Zamawiającego), jakie Wykonawca zawarł w swej ofercie.</w:t>
      </w:r>
    </w:p>
    <w:p w:rsidR="0087452A" w:rsidRPr="00C1041D" w:rsidRDefault="0087452A">
      <w:pPr>
        <w:spacing w:line="14" w:lineRule="exact"/>
        <w:rPr>
          <w:rFonts w:asciiTheme="minorHAnsi" w:hAnsiTheme="minorHAnsi" w:cstheme="minorHAnsi"/>
          <w:sz w:val="22"/>
          <w:szCs w:val="22"/>
        </w:rPr>
      </w:pPr>
    </w:p>
    <w:p w:rsidR="0087452A" w:rsidRPr="00C1041D" w:rsidRDefault="00E35603">
      <w:pPr>
        <w:pStyle w:val="Nagwek10"/>
        <w:keepNext/>
        <w:keepLines/>
        <w:numPr>
          <w:ilvl w:val="0"/>
          <w:numId w:val="8"/>
        </w:numPr>
        <w:shd w:val="clear" w:color="auto" w:fill="auto"/>
        <w:tabs>
          <w:tab w:val="left" w:pos="499"/>
        </w:tabs>
        <w:rPr>
          <w:rFonts w:asciiTheme="minorHAnsi" w:hAnsiTheme="minorHAnsi" w:cstheme="minorHAnsi"/>
        </w:rPr>
      </w:pPr>
      <w:bookmarkStart w:id="17" w:name="bookmark22"/>
      <w:r w:rsidRPr="00C1041D">
        <w:rPr>
          <w:rFonts w:asciiTheme="minorHAnsi" w:hAnsiTheme="minorHAnsi" w:cstheme="minorHAnsi"/>
        </w:rPr>
        <w:t>Dodatkowe informacje:</w:t>
      </w:r>
      <w:bookmarkEnd w:id="17"/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499"/>
        </w:tabs>
        <w:ind w:left="440" w:hanging="280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 xml:space="preserve">Oferty należy składać na załączonym wzorze oferty - </w:t>
      </w:r>
      <w:r w:rsidRPr="00C1041D">
        <w:rPr>
          <w:rFonts w:asciiTheme="minorHAnsi" w:hAnsiTheme="minorHAnsi" w:cstheme="minorHAnsi"/>
          <w:b/>
          <w:bCs/>
        </w:rPr>
        <w:t xml:space="preserve">załącznik nr 2 </w:t>
      </w:r>
      <w:r w:rsidRPr="00C1041D">
        <w:rPr>
          <w:rFonts w:asciiTheme="minorHAnsi" w:hAnsiTheme="minorHAnsi" w:cstheme="minorHAnsi"/>
        </w:rPr>
        <w:t>do niniejszego zapytania ofertowego.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499"/>
        </w:tabs>
        <w:spacing w:line="240" w:lineRule="auto"/>
        <w:ind w:left="50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 xml:space="preserve">Ofertę należy sporządzić w </w:t>
      </w:r>
      <w:r w:rsidRPr="00C1041D">
        <w:rPr>
          <w:rFonts w:asciiTheme="minorHAnsi" w:hAnsiTheme="minorHAnsi" w:cstheme="minorHAnsi"/>
          <w:b/>
          <w:bCs/>
        </w:rPr>
        <w:t>formie pisemnej</w:t>
      </w:r>
      <w:r w:rsidRPr="00C1041D">
        <w:rPr>
          <w:rFonts w:asciiTheme="minorHAnsi" w:hAnsiTheme="minorHAnsi" w:cstheme="minorHAnsi"/>
        </w:rPr>
        <w:t>, w języku polskim.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499"/>
        </w:tabs>
        <w:spacing w:line="240" w:lineRule="auto"/>
        <w:ind w:left="50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Termin związania ofertą wynosi 30 dni.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499"/>
        </w:tabs>
        <w:spacing w:line="240" w:lineRule="auto"/>
        <w:ind w:left="50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Zamawiający nie dopuszcza składania ofert wariantowych.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499"/>
        </w:tabs>
        <w:spacing w:line="240" w:lineRule="auto"/>
        <w:ind w:left="50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Zamawiający nie przewiduje udzielenia wykonawcy wybranemu zgodnie z zasadą konkurencyjności, w okresie 3 lat od udzielenia zamówienia podstawowego, zamówień na usługi, polegających na powtórzeniu podobnych usług.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499"/>
        </w:tabs>
        <w:spacing w:line="240" w:lineRule="auto"/>
        <w:ind w:left="50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Formularz ofertowy wraz z załącznikami musi być podpisany przez osoby upoważnione do reprezentacji Wykonawcy. Za osoby uprawnione do reprezentowania Wykonawcy uznaje się osoby upoważnione wskazane we właściwym rejestrze lub centralnej ewidencji i informacji o działalności gospodarczej bądź w stosownym pełnomocnictwie. Jeżeli pełnomocnictwo do podpisania oferty nie wynika z dokumentu rejestrowego, do oferty należy załączyć stosowne pełnomocnictwo w formie oryginału lub kopii poświadczonej za zgodność.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499"/>
        </w:tabs>
        <w:spacing w:line="240" w:lineRule="auto"/>
        <w:ind w:left="50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Zapytanie ofertowe może zostać zmienione przed upływem terminu składania ofert przewidzianym w zapytaniu ofertowym. W takim przypadku do opublikowanego zapytania ofertowego zostanie dołączona informacje o zmianie, która zawierać będzie co najmniej: datę upublicznienia zmienionego zapytania ofertowego, jego numer, a także opis dokonanych zmian. Zamawiający przedłuży termin składania ofert o czas niezbędny do wprowadzenia zmian w ofertach, jeżeli jest to konieczne z uwagi na zakres wprowadzonych zmian.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499"/>
        </w:tabs>
        <w:spacing w:line="240" w:lineRule="auto"/>
        <w:ind w:left="50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Wykonawca może złożyć tylko jedną ofertę.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499"/>
        </w:tabs>
        <w:spacing w:line="240" w:lineRule="auto"/>
        <w:ind w:left="50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Wykonawca może dokonać zmian lub wycofać złożoną ofertę przed upływem terminu wyznaczonego do składania ofert.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576"/>
        </w:tabs>
        <w:spacing w:line="240" w:lineRule="auto"/>
        <w:ind w:left="50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Oferty otrzymane po terminie składania ofert zostaną zwrócone wykonawcom bez otwierania.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576"/>
        </w:tabs>
        <w:spacing w:line="240" w:lineRule="auto"/>
        <w:ind w:left="50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Oferta niezgodna z zapytaniem ofertowym nie stanowi oferty ważnej.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576"/>
        </w:tabs>
        <w:spacing w:line="240" w:lineRule="auto"/>
        <w:ind w:left="50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lastRenderedPageBreak/>
        <w:t>Dla skuteczności niniejszego postępowania o zamówienie publiczne wystarczające jest otrzymanie przez Zamawiającego jednej ważnej oferty niepodlegającej odrzuceniu.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576"/>
        </w:tabs>
        <w:spacing w:line="240" w:lineRule="auto"/>
        <w:ind w:left="50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Zamawiający zastrzega sobie prawo swobodnego wyboru oferty, odwołania postępowania lub jego zamknięcia bez wybrania którejkolwiek z ofert.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576"/>
        </w:tabs>
        <w:spacing w:line="240" w:lineRule="auto"/>
        <w:ind w:left="50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Zamawiający udostępnia wnioskodawcy zestawienie złożonych ofert w postępowaniu:</w:t>
      </w:r>
    </w:p>
    <w:p w:rsidR="0087452A" w:rsidRPr="00C1041D" w:rsidRDefault="00E35603">
      <w:pPr>
        <w:pStyle w:val="Teksttreci0"/>
        <w:numPr>
          <w:ilvl w:val="0"/>
          <w:numId w:val="2"/>
        </w:numPr>
        <w:shd w:val="clear" w:color="auto" w:fill="auto"/>
        <w:tabs>
          <w:tab w:val="left" w:pos="784"/>
        </w:tabs>
        <w:spacing w:line="240" w:lineRule="auto"/>
        <w:ind w:left="560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na wniosek wykonawcy, który złożył ofertę,</w:t>
      </w:r>
    </w:p>
    <w:p w:rsidR="0087452A" w:rsidRPr="00C1041D" w:rsidRDefault="00E35603">
      <w:pPr>
        <w:pStyle w:val="Teksttreci0"/>
        <w:numPr>
          <w:ilvl w:val="0"/>
          <w:numId w:val="2"/>
        </w:numPr>
        <w:shd w:val="clear" w:color="auto" w:fill="auto"/>
        <w:tabs>
          <w:tab w:val="left" w:pos="784"/>
        </w:tabs>
        <w:spacing w:line="240" w:lineRule="auto"/>
        <w:ind w:left="560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wg własnego uznania na stronie, na której zostało upublicznione zapytanie ofertowe.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576"/>
        </w:tabs>
        <w:spacing w:line="240" w:lineRule="auto"/>
        <w:ind w:left="50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Informację o wyniku postępowania (co najmniej nazwę (firmę) albo imię i nazwisko, siedzibę albo miejsce zamieszkania wybranego wykonawcy, a także cenę wybranej oferty) zamawiający upublicznia w taki sposób, w jakim zostało upublicznione zapytanie ofertowe (poprzez skierowanie do potencjalnych wykonawców/ogłoszenie na stronie internetowej).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576"/>
        </w:tabs>
        <w:spacing w:line="240" w:lineRule="auto"/>
        <w:ind w:left="50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Niezwłocznie po wyborze najkorzystniejszej oferty, zamawiający zawiera umowę w sprawie zamówienia publicznego z wyłonionym wykonawcą (udziela zamówienia).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576"/>
        </w:tabs>
        <w:spacing w:line="240" w:lineRule="auto"/>
        <w:ind w:left="50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Zamawiający zastrzega sobie prawo wyboru kolejnej najlepszej oferty w przypadku rezygnacji z podpisania umowy przez oferenta, który został wybrany.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576"/>
        </w:tabs>
        <w:spacing w:line="240" w:lineRule="auto"/>
        <w:ind w:left="50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 xml:space="preserve">Zamawiający zastrzega, że Wykonawcy mogą wnioskować o wyjaśnienia lub uszczegółowienie dotyczące treści Zapytania ofertowego najpóźniej do 48 godzin przed terminem składania ofert, wysyłając zapytanie na adres mailowy: </w:t>
      </w:r>
      <w:hyperlink r:id="rId17" w:history="1">
        <w:r w:rsidRPr="00C1041D">
          <w:rPr>
            <w:rFonts w:asciiTheme="minorHAnsi" w:hAnsiTheme="minorHAnsi" w:cstheme="minorHAnsi"/>
          </w:rPr>
          <w:t>zamowienia@sulejow.pl</w:t>
        </w:r>
      </w:hyperlink>
      <w:r w:rsidRPr="00C1041D">
        <w:rPr>
          <w:rFonts w:asciiTheme="minorHAnsi" w:hAnsiTheme="minorHAnsi" w:cstheme="minorHAnsi"/>
        </w:rPr>
        <w:t>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576"/>
        </w:tabs>
        <w:spacing w:line="240" w:lineRule="auto"/>
        <w:ind w:left="50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Wykonawcy ponoszą wszelkie koszty własne związane z przygotowaniem i złożeniem oferty, niezależnie od wyników postępowania. Zamawiający nie odpowiada za koszty poniesione przez Wykonawców w związku z przygotowaniem i złożeniem oferty.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581"/>
        </w:tabs>
        <w:spacing w:line="240" w:lineRule="auto"/>
        <w:ind w:left="500" w:hanging="3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Ewentualne poprawki w ofercie muszą być naniesione czytelnie oraz opatrzone podpisem osoby</w:t>
      </w:r>
      <w:r w:rsidR="008C0628">
        <w:rPr>
          <w:rFonts w:asciiTheme="minorHAnsi" w:hAnsiTheme="minorHAnsi" w:cstheme="minorHAnsi"/>
        </w:rPr>
        <w:t xml:space="preserve"> uprawnionej do reprezentowania Wykonawcy. 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433"/>
        </w:tabs>
        <w:spacing w:line="240" w:lineRule="auto"/>
        <w:ind w:left="360" w:hanging="36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Kopie wszystkich dokumentów dołączonych do oferty muszą być potwierdzone za zgodność z oryginałem przez Wykonawcę.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433"/>
        </w:tabs>
        <w:spacing w:line="240" w:lineRule="auto"/>
        <w:ind w:left="360" w:hanging="36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Nie ujawnia się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Stosowne zastrzeżenie, co do tajemnicy przedsiębiorstwa, Wykonawca winien złożyć na „Formularzu Ofertowym". W sytuacji zastrzeżenia części oferty, jako tajemnicy przedsiębiorstwa, Wykonawca zobowiązany jest do oferty załączyć uzasadnienie w kwestii związanej z informacją stanowiącą tajemnicę przedsiębiorstwa. Niezłożenie stosownego uzasadnienia do oferty w części dotyczącej tajemnicy przedsiębiorstwa upoważni Zamawiającego do odtajnienia dokumentów i ujawnienia ich na wniosek uczestników postępowania.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433"/>
        </w:tabs>
        <w:spacing w:line="240" w:lineRule="auto"/>
        <w:ind w:left="360" w:hanging="36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Zamawiający informuje o zmianie definicji tajemnicy przedsiębiorstwa zawartej w ustawie o zwalczaniu nieuczciwej konkurencji (Dz. U. z dnia 24 sierpnia 2018 r. poz. 1637).</w:t>
      </w:r>
    </w:p>
    <w:p w:rsidR="0087452A" w:rsidRPr="00C1041D" w:rsidRDefault="00E35603">
      <w:pPr>
        <w:pStyle w:val="Teksttreci0"/>
        <w:numPr>
          <w:ilvl w:val="0"/>
          <w:numId w:val="10"/>
        </w:numPr>
        <w:shd w:val="clear" w:color="auto" w:fill="auto"/>
        <w:tabs>
          <w:tab w:val="left" w:pos="433"/>
        </w:tabs>
        <w:spacing w:after="300" w:line="240" w:lineRule="auto"/>
        <w:ind w:left="280" w:hanging="28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 xml:space="preserve">Link do strony: </w:t>
      </w:r>
      <w:hyperlink r:id="rId18" w:history="1">
        <w:r w:rsidRPr="00C1041D">
          <w:rPr>
            <w:rFonts w:asciiTheme="minorHAnsi" w:hAnsiTheme="minorHAnsi" w:cstheme="minorHAnsi"/>
          </w:rPr>
          <w:t>http://www.dziennikustaw.gov.pl/du/2018/1637/1</w:t>
        </w:r>
      </w:hyperlink>
    </w:p>
    <w:p w:rsidR="0087452A" w:rsidRPr="00C1041D" w:rsidRDefault="00E35603">
      <w:pPr>
        <w:pStyle w:val="Nagwek10"/>
        <w:keepNext/>
        <w:keepLines/>
        <w:numPr>
          <w:ilvl w:val="0"/>
          <w:numId w:val="8"/>
        </w:numPr>
        <w:shd w:val="clear" w:color="auto" w:fill="auto"/>
        <w:tabs>
          <w:tab w:val="left" w:pos="614"/>
        </w:tabs>
        <w:spacing w:after="340" w:line="240" w:lineRule="auto"/>
        <w:ind w:left="220"/>
        <w:rPr>
          <w:rFonts w:asciiTheme="minorHAnsi" w:hAnsiTheme="minorHAnsi" w:cstheme="minorHAnsi"/>
        </w:rPr>
      </w:pPr>
      <w:bookmarkStart w:id="18" w:name="bookmark23"/>
      <w:r w:rsidRPr="00C1041D">
        <w:rPr>
          <w:rFonts w:asciiTheme="minorHAnsi" w:hAnsiTheme="minorHAnsi" w:cstheme="minorHAnsi"/>
        </w:rPr>
        <w:t>Obowiązek informacyjny na podstawie artykułu 13 RODO:</w:t>
      </w:r>
      <w:bookmarkEnd w:id="18"/>
    </w:p>
    <w:p w:rsidR="00280E2D" w:rsidRDefault="00E35603" w:rsidP="00280E2D">
      <w:pPr>
        <w:pStyle w:val="Teksttreci0"/>
        <w:shd w:val="clear" w:color="auto" w:fill="auto"/>
        <w:spacing w:after="60" w:line="240" w:lineRule="auto"/>
        <w:ind w:left="1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  <w:r w:rsidR="00280E2D">
        <w:rPr>
          <w:rFonts w:asciiTheme="minorHAnsi" w:hAnsiTheme="minorHAnsi" w:cstheme="minorHAnsi"/>
        </w:rPr>
        <w:t xml:space="preserve"> </w:t>
      </w:r>
    </w:p>
    <w:p w:rsidR="0087452A" w:rsidRPr="00280E2D" w:rsidRDefault="00E35603" w:rsidP="00280E2D">
      <w:pPr>
        <w:pStyle w:val="Teksttreci0"/>
        <w:numPr>
          <w:ilvl w:val="0"/>
          <w:numId w:val="14"/>
        </w:numPr>
        <w:shd w:val="clear" w:color="auto" w:fill="auto"/>
        <w:spacing w:after="60" w:line="240" w:lineRule="auto"/>
        <w:rPr>
          <w:rFonts w:asciiTheme="minorHAnsi" w:hAnsiTheme="minorHAnsi" w:cstheme="minorHAnsi"/>
        </w:rPr>
      </w:pPr>
      <w:r w:rsidRPr="00280E2D">
        <w:rPr>
          <w:rFonts w:asciiTheme="minorHAnsi" w:hAnsiTheme="minorHAnsi" w:cstheme="minorHAnsi"/>
        </w:rPr>
        <w:t xml:space="preserve">administratorem danych osobowych Wykonawców uczestniczących w postępowaniu jest </w:t>
      </w:r>
      <w:r w:rsidR="008C0628" w:rsidRPr="00280E2D">
        <w:rPr>
          <w:rFonts w:asciiTheme="minorHAnsi" w:hAnsiTheme="minorHAnsi" w:cstheme="minorHAnsi"/>
        </w:rPr>
        <w:t>Wójt Gminy Bedlno</w:t>
      </w:r>
      <w:r w:rsidRPr="00280E2D">
        <w:rPr>
          <w:rFonts w:asciiTheme="minorHAnsi" w:hAnsiTheme="minorHAnsi" w:cstheme="minorHAnsi"/>
        </w:rPr>
        <w:t xml:space="preserve">, </w:t>
      </w:r>
      <w:r w:rsidR="008C0628" w:rsidRPr="00280E2D">
        <w:rPr>
          <w:rFonts w:asciiTheme="minorHAnsi" w:hAnsiTheme="minorHAnsi" w:cstheme="minorHAnsi"/>
        </w:rPr>
        <w:t xml:space="preserve">Bedlno 24, 99-311 Bedlno </w:t>
      </w:r>
      <w:r w:rsidRPr="00280E2D">
        <w:rPr>
          <w:rFonts w:asciiTheme="minorHAnsi" w:hAnsiTheme="minorHAnsi" w:cstheme="minorHAnsi"/>
        </w:rPr>
        <w:t xml:space="preserve">może Pani/Pan uzyskać informacje o przetwarzaniu Pani/Pana danych osobowych w Urzędzie </w:t>
      </w:r>
      <w:r w:rsidR="008C0628" w:rsidRPr="00280E2D">
        <w:rPr>
          <w:rFonts w:asciiTheme="minorHAnsi" w:hAnsiTheme="minorHAnsi" w:cstheme="minorHAnsi"/>
        </w:rPr>
        <w:t>Gminy w Bedlnie, Bedlno 24, 99-311 Bedlno</w:t>
      </w:r>
      <w:r w:rsidRPr="00280E2D">
        <w:rPr>
          <w:rFonts w:asciiTheme="minorHAnsi" w:hAnsiTheme="minorHAnsi" w:cstheme="minorHAnsi"/>
        </w:rPr>
        <w:t>;</w:t>
      </w:r>
    </w:p>
    <w:p w:rsidR="008C0628" w:rsidRPr="00280E2D" w:rsidRDefault="008C0628" w:rsidP="00280E2D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bidi="ar-SA"/>
        </w:rPr>
      </w:pPr>
      <w:r w:rsidRPr="00280E2D">
        <w:rPr>
          <w:rFonts w:asciiTheme="minorHAnsi" w:hAnsiTheme="minorHAnsi" w:cstheme="minorHAnsi"/>
          <w:sz w:val="22"/>
          <w:szCs w:val="22"/>
          <w:lang w:bidi="ar-SA"/>
        </w:rPr>
        <w:t xml:space="preserve">Funkcję Inspektora Ochrony Danych Osobowych od 01 stycznia 2019 roku pełni Pani  Dorota </w:t>
      </w:r>
      <w:proofErr w:type="spellStart"/>
      <w:r w:rsidRPr="00280E2D">
        <w:rPr>
          <w:rFonts w:asciiTheme="minorHAnsi" w:hAnsiTheme="minorHAnsi" w:cstheme="minorHAnsi"/>
          <w:sz w:val="22"/>
          <w:szCs w:val="22"/>
          <w:lang w:bidi="ar-SA"/>
        </w:rPr>
        <w:lastRenderedPageBreak/>
        <w:t>Wiosetek</w:t>
      </w:r>
      <w:proofErr w:type="spellEnd"/>
      <w:r w:rsidRPr="00280E2D">
        <w:rPr>
          <w:rFonts w:asciiTheme="minorHAnsi" w:hAnsiTheme="minorHAnsi" w:cstheme="minorHAnsi"/>
          <w:sz w:val="22"/>
          <w:szCs w:val="22"/>
          <w:lang w:bidi="ar-SA"/>
        </w:rPr>
        <w:t xml:space="preserve"> - Kancelaria Prawnicza w Kutnie, Aleje ZHP 3/21 tel. 603 914 003, e-mail wioszuk@wp.pl</w:t>
      </w:r>
      <w:r w:rsidR="00813762" w:rsidRPr="00280E2D">
        <w:rPr>
          <w:rFonts w:asciiTheme="minorHAnsi" w:hAnsiTheme="minorHAnsi" w:cstheme="minorHAnsi"/>
          <w:sz w:val="22"/>
          <w:szCs w:val="22"/>
        </w:rPr>
        <w:t>;</w:t>
      </w:r>
    </w:p>
    <w:p w:rsidR="0087452A" w:rsidRPr="00813762" w:rsidRDefault="00E35603" w:rsidP="00813762">
      <w:pPr>
        <w:pStyle w:val="Teksttreci40"/>
        <w:numPr>
          <w:ilvl w:val="0"/>
          <w:numId w:val="14"/>
        </w:numPr>
        <w:shd w:val="clear" w:color="auto" w:fill="auto"/>
        <w:tabs>
          <w:tab w:val="left" w:pos="635"/>
        </w:tabs>
        <w:spacing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13762">
        <w:rPr>
          <w:rFonts w:asciiTheme="minorHAnsi" w:hAnsiTheme="minorHAnsi" w:cstheme="minorHAnsi"/>
          <w:b w:val="0"/>
          <w:sz w:val="22"/>
          <w:szCs w:val="22"/>
        </w:rPr>
        <w:t xml:space="preserve">dane osobowe Wykonawców uczestniczących w postępowaniu przetwarzane będą na podstawie art. 6 ust. 1 lit. c RODO w celu związanym z postępowaniem o udzielenie zamówienia publicznego </w:t>
      </w:r>
      <w:r w:rsidR="00813762" w:rsidRPr="00813762">
        <w:rPr>
          <w:rFonts w:asciiTheme="minorHAnsi" w:hAnsiTheme="minorHAnsi" w:cstheme="minorHAnsi"/>
          <w:b w:val="0"/>
          <w:sz w:val="22"/>
          <w:szCs w:val="22"/>
        </w:rPr>
        <w:t>numer Z</w:t>
      </w:r>
      <w:r w:rsidR="00813762" w:rsidRPr="00813762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akup oraz dostawa 24 szt. laptopów z ekranem dotykowym wraz z pakietem biurowym 24 szt. w ramach projektu grantowego pn. </w:t>
      </w:r>
      <w:r w:rsidR="00813762" w:rsidRPr="00813762">
        <w:rPr>
          <w:rFonts w:asciiTheme="minorHAnsi" w:hAnsiTheme="minorHAnsi" w:cstheme="minorHAnsi"/>
          <w:b w:val="0"/>
          <w:sz w:val="22"/>
          <w:szCs w:val="22"/>
        </w:rPr>
        <w:t>Podniesienie kompetencji cyfrowych mieszkańców województw: kujawsko-pomorskiego i łódzkiego. POPC.03.01.00-00-0081/18 Projekt współfinansowany przez Unię Europejską ze środków Europejskich Rozwoju regionalnego w ramach Programu Operacyjnego Polska Cyfrowa na lata 2014-2020. Osi Priorytetowej nr III: Cyfrowe Kompetencje społeczeństwa, działania 3.1: Działania szkoleniowe na rzecz rozwoju kompetencji cyfrowych</w:t>
      </w:r>
      <w:r w:rsidRPr="00280E2D">
        <w:rPr>
          <w:rFonts w:asciiTheme="minorHAnsi" w:hAnsiTheme="minorHAnsi" w:cstheme="minorHAnsi"/>
          <w:sz w:val="22"/>
          <w:szCs w:val="22"/>
        </w:rPr>
        <w:t xml:space="preserve"> </w:t>
      </w:r>
      <w:r w:rsidRPr="00813762">
        <w:rPr>
          <w:rFonts w:asciiTheme="minorHAnsi" w:hAnsiTheme="minorHAnsi" w:cstheme="minorHAnsi"/>
          <w:b w:val="0"/>
          <w:sz w:val="22"/>
          <w:szCs w:val="22"/>
        </w:rPr>
        <w:t>prowadzonego z zachowaniem trybu konkurencyjności</w:t>
      </w:r>
      <w:r w:rsidRPr="00280E2D">
        <w:rPr>
          <w:rFonts w:asciiTheme="minorHAnsi" w:hAnsiTheme="minorHAnsi" w:cstheme="minorHAnsi"/>
          <w:sz w:val="22"/>
          <w:szCs w:val="22"/>
        </w:rPr>
        <w:t>;</w:t>
      </w:r>
    </w:p>
    <w:p w:rsidR="0087452A" w:rsidRPr="00C1041D" w:rsidRDefault="00E35603">
      <w:pPr>
        <w:pStyle w:val="Teksttreci0"/>
        <w:numPr>
          <w:ilvl w:val="0"/>
          <w:numId w:val="11"/>
        </w:numPr>
        <w:shd w:val="clear" w:color="auto" w:fill="auto"/>
        <w:tabs>
          <w:tab w:val="left" w:pos="301"/>
        </w:tabs>
        <w:spacing w:after="60" w:line="233" w:lineRule="auto"/>
        <w:ind w:left="280" w:hanging="28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dane osobowe mogą być udostępniane innym podmiotom, uprawnionym do ich otrzymania na podstawie obowiązujących przepisów prawa, w tym sądy administracyjne, sądy powszechne,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międzynarodowych;</w:t>
      </w:r>
    </w:p>
    <w:p w:rsidR="0087452A" w:rsidRPr="00C1041D" w:rsidRDefault="00E35603">
      <w:pPr>
        <w:pStyle w:val="Teksttreci0"/>
        <w:numPr>
          <w:ilvl w:val="0"/>
          <w:numId w:val="11"/>
        </w:numPr>
        <w:shd w:val="clear" w:color="auto" w:fill="auto"/>
        <w:tabs>
          <w:tab w:val="left" w:pos="301"/>
        </w:tabs>
        <w:spacing w:after="60" w:line="233" w:lineRule="auto"/>
        <w:ind w:left="280" w:hanging="28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 xml:space="preserve">obowiązek podania przez Panią/Pana danych osobowych bezpośrednio Pani/Pana dotyczących jest wymogiem określonym w „Wytycznych w zakresie </w:t>
      </w:r>
      <w:proofErr w:type="spellStart"/>
      <w:r w:rsidRPr="00C1041D">
        <w:rPr>
          <w:rFonts w:asciiTheme="minorHAnsi" w:hAnsiTheme="minorHAnsi" w:cstheme="minorHAnsi"/>
        </w:rPr>
        <w:t>kwalifikowalności</w:t>
      </w:r>
      <w:proofErr w:type="spellEnd"/>
      <w:r w:rsidRPr="00C1041D">
        <w:rPr>
          <w:rFonts w:asciiTheme="minorHAnsi" w:hAnsiTheme="minorHAnsi" w:cstheme="minorHAnsi"/>
        </w:rPr>
        <w:t xml:space="preserve"> wydatków w ramach Europejskiego Funduszu Rozwoju Regionalnego, Europejskiego Funduszu Społecznego oraz Funduszu Spójności na lata 2014-2010”</w:t>
      </w:r>
    </w:p>
    <w:p w:rsidR="0087452A" w:rsidRPr="00C1041D" w:rsidRDefault="00E35603">
      <w:pPr>
        <w:pStyle w:val="Teksttreci0"/>
        <w:numPr>
          <w:ilvl w:val="0"/>
          <w:numId w:val="11"/>
        </w:numPr>
        <w:shd w:val="clear" w:color="auto" w:fill="auto"/>
        <w:tabs>
          <w:tab w:val="left" w:pos="301"/>
        </w:tabs>
        <w:spacing w:line="218" w:lineRule="auto"/>
        <w:ind w:left="280" w:hanging="28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dane osobowe będą przetwarzane, w tym przechowywane zgodnie z przepisami ustawy z dnia 14 lipca</w:t>
      </w:r>
    </w:p>
    <w:p w:rsidR="0087452A" w:rsidRPr="00C1041D" w:rsidRDefault="00E35603">
      <w:pPr>
        <w:pStyle w:val="Teksttreci0"/>
        <w:shd w:val="clear" w:color="auto" w:fill="auto"/>
        <w:spacing w:after="60" w:line="240" w:lineRule="auto"/>
        <w:ind w:left="280" w:firstLine="2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1983 r. o narodowym zasobie archiwalnym i archiwach (Dz. U. z 2018 r., poz. 217 ze zm.);</w:t>
      </w:r>
    </w:p>
    <w:p w:rsidR="0087452A" w:rsidRPr="00C1041D" w:rsidRDefault="0087452A">
      <w:pPr>
        <w:spacing w:line="14" w:lineRule="exact"/>
        <w:rPr>
          <w:rFonts w:asciiTheme="minorHAnsi" w:hAnsiTheme="minorHAnsi" w:cstheme="minorHAnsi"/>
          <w:sz w:val="22"/>
          <w:szCs w:val="22"/>
        </w:rPr>
      </w:pPr>
    </w:p>
    <w:p w:rsidR="0087452A" w:rsidRPr="00C1041D" w:rsidRDefault="00E35603">
      <w:pPr>
        <w:pStyle w:val="Teksttreci0"/>
        <w:numPr>
          <w:ilvl w:val="0"/>
          <w:numId w:val="11"/>
        </w:numPr>
        <w:shd w:val="clear" w:color="auto" w:fill="auto"/>
        <w:tabs>
          <w:tab w:val="left" w:pos="452"/>
        </w:tabs>
        <w:spacing w:after="60" w:line="223" w:lineRule="auto"/>
        <w:ind w:left="440" w:hanging="2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 odniesieniu do danych osobowych Wykonawców uczestniczących w postępowaniu decyzje nie będą podejmowane w sposób zautomatyzowany, stosowanie do art. 22 RODO;</w:t>
      </w:r>
    </w:p>
    <w:p w:rsidR="0087452A" w:rsidRPr="00C1041D" w:rsidRDefault="00E35603">
      <w:pPr>
        <w:pStyle w:val="Teksttreci0"/>
        <w:numPr>
          <w:ilvl w:val="0"/>
          <w:numId w:val="11"/>
        </w:numPr>
        <w:shd w:val="clear" w:color="auto" w:fill="auto"/>
        <w:tabs>
          <w:tab w:val="left" w:pos="452"/>
        </w:tabs>
        <w:spacing w:line="216" w:lineRule="auto"/>
        <w:ind w:left="440" w:hanging="2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każdy Wykonawca uczestniczący w postępowaniu posiada:</w:t>
      </w:r>
    </w:p>
    <w:p w:rsidR="0087452A" w:rsidRPr="00C1041D" w:rsidRDefault="00E35603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line="233" w:lineRule="auto"/>
        <w:ind w:left="720" w:hanging="280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na podstawie art. 15 RODO prawo dostępu do danych osobowych ich dotyczących;</w:t>
      </w:r>
    </w:p>
    <w:p w:rsidR="0087452A" w:rsidRPr="00C1041D" w:rsidRDefault="00E35603">
      <w:pPr>
        <w:pStyle w:val="Teksttreci20"/>
        <w:numPr>
          <w:ilvl w:val="0"/>
          <w:numId w:val="2"/>
        </w:numPr>
        <w:shd w:val="clear" w:color="auto" w:fill="auto"/>
        <w:tabs>
          <w:tab w:val="left" w:pos="765"/>
        </w:tabs>
        <w:spacing w:after="40" w:line="216" w:lineRule="auto"/>
        <w:ind w:hanging="280"/>
        <w:jc w:val="left"/>
        <w:rPr>
          <w:rFonts w:asciiTheme="minorHAnsi" w:hAnsiTheme="minorHAnsi" w:cstheme="minorHAnsi"/>
          <w:sz w:val="22"/>
          <w:szCs w:val="22"/>
        </w:rPr>
      </w:pPr>
      <w:r w:rsidRPr="00C1041D">
        <w:rPr>
          <w:rFonts w:asciiTheme="minorHAnsi" w:hAnsiTheme="minorHAnsi" w:cstheme="minorHAnsi"/>
          <w:i w:val="0"/>
          <w:iCs w:val="0"/>
          <w:sz w:val="22"/>
          <w:szCs w:val="22"/>
        </w:rPr>
        <w:t>na podstawie art. 16 RODO prawo do sprostowania swoich danych osobowych (</w:t>
      </w:r>
      <w:r w:rsidRPr="00C1041D">
        <w:rPr>
          <w:rFonts w:asciiTheme="minorHAnsi" w:hAnsiTheme="minorHAnsi" w:cstheme="minorHAnsi"/>
          <w:b/>
          <w:bCs/>
          <w:sz w:val="22"/>
          <w:szCs w:val="22"/>
        </w:rPr>
        <w:t xml:space="preserve">Wyjaśnienie: </w:t>
      </w:r>
      <w:r w:rsidRPr="00C1041D">
        <w:rPr>
          <w:rFonts w:asciiTheme="minorHAnsi" w:hAnsiTheme="minorHAnsi" w:cstheme="minorHAnsi"/>
          <w:sz w:val="22"/>
          <w:szCs w:val="22"/>
        </w:rPr>
        <w:t>skorzystanie z prawa do sprostowania nie może skutkować zmianą wyniku postępowania o udzielenie zamówienia publicznego ani zmianą postanowień</w:t>
      </w:r>
    </w:p>
    <w:p w:rsidR="0087452A" w:rsidRPr="00C1041D" w:rsidRDefault="00E35603">
      <w:pPr>
        <w:pStyle w:val="Teksttreci20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C1041D">
        <w:rPr>
          <w:rFonts w:asciiTheme="minorHAnsi" w:hAnsiTheme="minorHAnsi" w:cstheme="minorHAnsi"/>
          <w:sz w:val="22"/>
          <w:szCs w:val="22"/>
        </w:rPr>
        <w:t xml:space="preserve">umowy w zakresie niezgodnym z ustawą </w:t>
      </w:r>
      <w:proofErr w:type="spellStart"/>
      <w:r w:rsidRPr="00C1041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1041D">
        <w:rPr>
          <w:rFonts w:asciiTheme="minorHAnsi" w:hAnsiTheme="minorHAnsi" w:cstheme="minorHAnsi"/>
          <w:sz w:val="22"/>
          <w:szCs w:val="22"/>
        </w:rPr>
        <w:t xml:space="preserve"> oraz nie może naruszać integralności protokołu oraz jego załączników)</w:t>
      </w:r>
      <w:r w:rsidRPr="00C1041D">
        <w:rPr>
          <w:rFonts w:asciiTheme="minorHAnsi" w:hAnsiTheme="minorHAnsi" w:cstheme="minorHAnsi"/>
          <w:i w:val="0"/>
          <w:iCs w:val="0"/>
          <w:sz w:val="22"/>
          <w:szCs w:val="22"/>
        </w:rPr>
        <w:t>;</w:t>
      </w:r>
    </w:p>
    <w:p w:rsidR="0087452A" w:rsidRPr="00C1041D" w:rsidRDefault="00E35603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line="240" w:lineRule="auto"/>
        <w:ind w:left="720" w:hanging="280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 art. 18 ust. 2 RODO (</w:t>
      </w:r>
      <w:r w:rsidRPr="00C1041D">
        <w:rPr>
          <w:rFonts w:asciiTheme="minorHAnsi" w:hAnsiTheme="minorHAnsi" w:cstheme="minorHAnsi"/>
          <w:b/>
          <w:bCs/>
          <w:i/>
          <w:iCs/>
        </w:rPr>
        <w:t xml:space="preserve">Wyjaśnienie: </w:t>
      </w:r>
      <w:r w:rsidRPr="00C1041D">
        <w:rPr>
          <w:rFonts w:asciiTheme="minorHAnsi" w:hAnsiTheme="minorHAnsi" w:cstheme="minorHAnsi"/>
          <w:i/>
          <w:iCs/>
        </w:rPr>
        <w:t>prawo do</w:t>
      </w:r>
    </w:p>
    <w:p w:rsidR="0087452A" w:rsidRPr="00C1041D" w:rsidRDefault="00E35603">
      <w:pPr>
        <w:pStyle w:val="Teksttreci20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C1041D">
        <w:rPr>
          <w:rFonts w:asciiTheme="minorHAnsi" w:hAnsiTheme="minorHAnsi" w:cstheme="minorHAnsi"/>
          <w:sz w:val="22"/>
          <w:szCs w:val="22"/>
        </w:rPr>
        <w:t>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C1041D">
        <w:rPr>
          <w:rFonts w:asciiTheme="minorHAnsi" w:hAnsiTheme="minorHAnsi" w:cstheme="minorHAnsi"/>
          <w:i w:val="0"/>
          <w:iCs w:val="0"/>
          <w:sz w:val="22"/>
          <w:szCs w:val="22"/>
        </w:rPr>
        <w:t>;</w:t>
      </w:r>
    </w:p>
    <w:p w:rsidR="0087452A" w:rsidRPr="00C1041D" w:rsidRDefault="00E35603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after="60" w:line="233" w:lineRule="auto"/>
        <w:ind w:left="720" w:hanging="280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prawo do wniesienia skargi do Prezesa Urzędu Ochrony Danych Osobowych, gdy Wykonawca uzna, że przetwarzanie danych osobowych jego dotyczących narusza przepisy RODO;</w:t>
      </w:r>
    </w:p>
    <w:p w:rsidR="0087452A" w:rsidRPr="00C1041D" w:rsidRDefault="00E35603">
      <w:pPr>
        <w:pStyle w:val="Teksttreci0"/>
        <w:numPr>
          <w:ilvl w:val="0"/>
          <w:numId w:val="11"/>
        </w:numPr>
        <w:shd w:val="clear" w:color="auto" w:fill="auto"/>
        <w:tabs>
          <w:tab w:val="left" w:pos="452"/>
        </w:tabs>
        <w:spacing w:line="216" w:lineRule="auto"/>
        <w:ind w:left="440" w:hanging="2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Wykonawcom uczestniczącym w postępowaniu nie przysługuje:</w:t>
      </w:r>
    </w:p>
    <w:p w:rsidR="0087452A" w:rsidRPr="00C1041D" w:rsidRDefault="00E35603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line="233" w:lineRule="auto"/>
        <w:ind w:left="720" w:hanging="280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87452A" w:rsidRPr="00C1041D" w:rsidRDefault="00E35603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after="60" w:line="233" w:lineRule="auto"/>
        <w:ind w:left="720" w:hanging="280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prawo do przenoszenia danych osobowych, o którym mowa w art. 20 RODO;</w:t>
      </w:r>
    </w:p>
    <w:p w:rsidR="0087452A" w:rsidRPr="00C1041D" w:rsidRDefault="00E35603">
      <w:pPr>
        <w:pStyle w:val="Teksttreci0"/>
        <w:numPr>
          <w:ilvl w:val="0"/>
          <w:numId w:val="11"/>
        </w:numPr>
        <w:shd w:val="clear" w:color="auto" w:fill="auto"/>
        <w:tabs>
          <w:tab w:val="left" w:pos="452"/>
        </w:tabs>
        <w:spacing w:line="223" w:lineRule="auto"/>
        <w:ind w:left="440" w:hanging="2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danych osobowych Wykonawców uczestniczących w </w:t>
      </w:r>
      <w:r w:rsidRPr="00C1041D">
        <w:rPr>
          <w:rFonts w:asciiTheme="minorHAnsi" w:hAnsiTheme="minorHAnsi" w:cstheme="minorHAnsi"/>
        </w:rPr>
        <w:lastRenderedPageBreak/>
        <w:t>postępowaniu jest art. 6</w:t>
      </w:r>
    </w:p>
    <w:p w:rsidR="0087452A" w:rsidRPr="00C1041D" w:rsidRDefault="00E35603">
      <w:pPr>
        <w:pStyle w:val="Teksttreci0"/>
        <w:shd w:val="clear" w:color="auto" w:fill="auto"/>
        <w:spacing w:after="40" w:line="233" w:lineRule="auto"/>
        <w:ind w:left="720" w:hanging="280"/>
        <w:jc w:val="left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ust. 1 lit. c RODO;</w:t>
      </w:r>
    </w:p>
    <w:p w:rsidR="0087452A" w:rsidRDefault="00E35603">
      <w:pPr>
        <w:pStyle w:val="Teksttreci0"/>
        <w:numPr>
          <w:ilvl w:val="0"/>
          <w:numId w:val="11"/>
        </w:numPr>
        <w:shd w:val="clear" w:color="auto" w:fill="auto"/>
        <w:tabs>
          <w:tab w:val="left" w:pos="452"/>
        </w:tabs>
        <w:spacing w:after="2160" w:line="230" w:lineRule="auto"/>
        <w:ind w:left="440" w:hanging="240"/>
        <w:rPr>
          <w:rFonts w:asciiTheme="minorHAnsi" w:hAnsiTheme="minorHAnsi" w:cstheme="minorHAnsi"/>
        </w:rPr>
      </w:pPr>
      <w:r w:rsidRPr="00C1041D">
        <w:rPr>
          <w:rFonts w:asciiTheme="minorHAnsi" w:hAnsiTheme="minorHAnsi" w:cstheme="minorHAnsi"/>
        </w:rPr>
        <w:t>Wykonawca przystępujący do postępowania wypełnia obowiązki informacyjne wynikający z art. 13 lub art. 14 RODO względem osób fizycznych, od których dane osobowe bezpośrednio lub pośrednio pozyskał w celu ubiegania się o udzielenie zamówienia publicznego w tym postępowaniu.</w:t>
      </w:r>
    </w:p>
    <w:p w:rsidR="00280E2D" w:rsidRPr="00C1041D" w:rsidRDefault="00280E2D" w:rsidP="00280E2D">
      <w:pPr>
        <w:pStyle w:val="Teksttreci0"/>
        <w:shd w:val="clear" w:color="auto" w:fill="auto"/>
        <w:tabs>
          <w:tab w:val="left" w:pos="452"/>
        </w:tabs>
        <w:spacing w:after="2160" w:line="230" w:lineRule="auto"/>
        <w:rPr>
          <w:rFonts w:asciiTheme="minorHAnsi" w:hAnsiTheme="minorHAnsi" w:cstheme="minorHAnsi"/>
        </w:rPr>
      </w:pPr>
    </w:p>
    <w:p w:rsidR="0087452A" w:rsidRPr="00C1041D" w:rsidRDefault="00E35603">
      <w:pPr>
        <w:pStyle w:val="Teksttreci60"/>
        <w:shd w:val="clear" w:color="auto" w:fill="auto"/>
        <w:rPr>
          <w:rFonts w:asciiTheme="minorHAnsi" w:hAnsiTheme="minorHAnsi" w:cstheme="minorHAnsi"/>
          <w:sz w:val="22"/>
          <w:szCs w:val="22"/>
        </w:rPr>
      </w:pPr>
      <w:r w:rsidRPr="00C1041D">
        <w:rPr>
          <w:rFonts w:asciiTheme="minorHAnsi" w:hAnsiTheme="minorHAnsi" w:cstheme="minorHAnsi"/>
          <w:sz w:val="22"/>
          <w:szCs w:val="22"/>
        </w:rPr>
        <w:t>Wykaz załączników:</w:t>
      </w:r>
    </w:p>
    <w:p w:rsidR="0087452A" w:rsidRPr="00C1041D" w:rsidRDefault="00E35603">
      <w:pPr>
        <w:pStyle w:val="Teksttreci50"/>
        <w:shd w:val="clear" w:color="auto" w:fill="auto"/>
        <w:ind w:right="0"/>
        <w:rPr>
          <w:rFonts w:asciiTheme="minorHAnsi" w:hAnsiTheme="minorHAnsi" w:cstheme="minorHAnsi"/>
          <w:sz w:val="22"/>
          <w:szCs w:val="22"/>
        </w:rPr>
      </w:pPr>
      <w:r w:rsidRPr="00C1041D">
        <w:rPr>
          <w:rFonts w:asciiTheme="minorHAnsi" w:hAnsiTheme="minorHAnsi" w:cstheme="minorHAnsi"/>
          <w:sz w:val="22"/>
          <w:szCs w:val="22"/>
        </w:rPr>
        <w:t>Załącznik nr 1 - Opis przedmiotu zamówienia.</w:t>
      </w:r>
    </w:p>
    <w:p w:rsidR="0087452A" w:rsidRPr="00C1041D" w:rsidRDefault="00E35603">
      <w:pPr>
        <w:pStyle w:val="Teksttreci50"/>
        <w:shd w:val="clear" w:color="auto" w:fill="auto"/>
        <w:ind w:right="0"/>
        <w:rPr>
          <w:rFonts w:asciiTheme="minorHAnsi" w:hAnsiTheme="minorHAnsi" w:cstheme="minorHAnsi"/>
          <w:sz w:val="22"/>
          <w:szCs w:val="22"/>
        </w:rPr>
      </w:pPr>
      <w:r w:rsidRPr="00C1041D">
        <w:rPr>
          <w:rFonts w:asciiTheme="minorHAnsi" w:hAnsiTheme="minorHAnsi" w:cstheme="minorHAnsi"/>
          <w:sz w:val="22"/>
          <w:szCs w:val="22"/>
        </w:rPr>
        <w:t>Załącznik nr 2 - Formularz oferty.</w:t>
      </w:r>
    </w:p>
    <w:p w:rsidR="000B63B7" w:rsidRDefault="00E35603">
      <w:pPr>
        <w:pStyle w:val="Teksttreci50"/>
        <w:shd w:val="clear" w:color="auto" w:fill="auto"/>
        <w:ind w:right="2860"/>
        <w:rPr>
          <w:rFonts w:asciiTheme="minorHAnsi" w:hAnsiTheme="minorHAnsi" w:cstheme="minorHAnsi"/>
          <w:sz w:val="22"/>
          <w:szCs w:val="22"/>
        </w:rPr>
      </w:pPr>
      <w:r w:rsidRPr="00C1041D">
        <w:rPr>
          <w:rFonts w:asciiTheme="minorHAnsi" w:hAnsiTheme="minorHAnsi" w:cstheme="minorHAnsi"/>
          <w:sz w:val="22"/>
          <w:szCs w:val="22"/>
        </w:rPr>
        <w:t xml:space="preserve">Załącznik nr 3 - Oświadczenie o braku powiązań kapitałowych lub osobowych. </w:t>
      </w:r>
    </w:p>
    <w:p w:rsidR="0087452A" w:rsidRPr="00C1041D" w:rsidRDefault="00E35603">
      <w:pPr>
        <w:pStyle w:val="Teksttreci50"/>
        <w:shd w:val="clear" w:color="auto" w:fill="auto"/>
        <w:ind w:right="2860"/>
        <w:rPr>
          <w:rFonts w:asciiTheme="minorHAnsi" w:hAnsiTheme="minorHAnsi" w:cstheme="minorHAnsi"/>
          <w:sz w:val="22"/>
          <w:szCs w:val="22"/>
        </w:rPr>
      </w:pPr>
      <w:r w:rsidRPr="00C1041D">
        <w:rPr>
          <w:rFonts w:asciiTheme="minorHAnsi" w:hAnsiTheme="minorHAnsi" w:cstheme="minorHAnsi"/>
          <w:sz w:val="22"/>
          <w:szCs w:val="22"/>
        </w:rPr>
        <w:t>Załącznik nr 4 - (wzór) Umowa.</w:t>
      </w:r>
    </w:p>
    <w:sectPr w:rsidR="0087452A" w:rsidRPr="00C1041D" w:rsidSect="00C1041D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FB" w:rsidRDefault="00D428FB" w:rsidP="0087452A">
      <w:r>
        <w:separator/>
      </w:r>
    </w:p>
  </w:endnote>
  <w:endnote w:type="continuationSeparator" w:id="0">
    <w:p w:rsidR="00D428FB" w:rsidRDefault="00D428FB" w:rsidP="0087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62" w:rsidRDefault="008137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2A" w:rsidRDefault="00552BCE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2.85pt;margin-top:797.65pt;width:5.05pt;height:8.15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452A" w:rsidRDefault="00552BCE">
                <w:pPr>
                  <w:pStyle w:val="Nagweklubstopka20"/>
                  <w:shd w:val="clear" w:color="auto" w:fill="auto"/>
                </w:pPr>
                <w:fldSimple w:instr=" PAGE \* MERGEFORMAT ">
                  <w:r w:rsidR="000B63B7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62" w:rsidRDefault="008137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FB" w:rsidRDefault="00D428FB"/>
  </w:footnote>
  <w:footnote w:type="continuationSeparator" w:id="0">
    <w:p w:rsidR="00D428FB" w:rsidRDefault="00D428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62" w:rsidRDefault="008137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2A" w:rsidRDefault="0031279C" w:rsidP="003E35C2">
    <w:pPr>
      <w:spacing w:line="14" w:lineRule="exact"/>
      <w:jc w:val="center"/>
    </w:pPr>
    <w:r w:rsidRPr="0031279C"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1081405</wp:posOffset>
          </wp:positionH>
          <wp:positionV relativeFrom="paragraph">
            <wp:posOffset>82550</wp:posOffset>
          </wp:positionV>
          <wp:extent cx="5758180" cy="801370"/>
          <wp:effectExtent l="19050" t="0" r="0" b="0"/>
          <wp:wrapTopAndBottom/>
          <wp:docPr id="4" name="Obraz 1" descr="C:\Users\Teresa Wawer\Desktop\do projektu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 Wawer\Desktop\do projektu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62" w:rsidRDefault="008137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147"/>
    <w:multiLevelType w:val="multilevel"/>
    <w:tmpl w:val="A4AA9B20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D7BB6"/>
    <w:multiLevelType w:val="multilevel"/>
    <w:tmpl w:val="8B9ECDD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0301E"/>
    <w:multiLevelType w:val="multilevel"/>
    <w:tmpl w:val="5BDA4C2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A2DC2"/>
    <w:multiLevelType w:val="multilevel"/>
    <w:tmpl w:val="A4AA9B20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924A9"/>
    <w:multiLevelType w:val="multilevel"/>
    <w:tmpl w:val="43908116"/>
    <w:lvl w:ilvl="0">
      <w:start w:val="1"/>
      <w:numFmt w:val="bullet"/>
      <w:lvlText w:val="■"/>
      <w:lvlJc w:val="left"/>
      <w:pPr>
        <w:ind w:left="0" w:firstLine="0"/>
      </w:pPr>
      <w:rPr>
        <w:rFonts w:ascii="Arial Unicode MS" w:eastAsia="Arial Unicode MS" w:hAnsi="Arial Unicode MS"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FC40C04"/>
    <w:multiLevelType w:val="multilevel"/>
    <w:tmpl w:val="6AE68BA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717AF"/>
    <w:multiLevelType w:val="multilevel"/>
    <w:tmpl w:val="774AD24A"/>
    <w:lvl w:ilvl="0">
      <w:start w:val="19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954AA7"/>
    <w:multiLevelType w:val="hybridMultilevel"/>
    <w:tmpl w:val="7952AE7E"/>
    <w:lvl w:ilvl="0" w:tplc="5FA26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C824F9"/>
    <w:multiLevelType w:val="hybridMultilevel"/>
    <w:tmpl w:val="20744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73726"/>
    <w:multiLevelType w:val="multilevel"/>
    <w:tmpl w:val="E7CAB1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121A02"/>
    <w:multiLevelType w:val="multilevel"/>
    <w:tmpl w:val="580088EE"/>
    <w:lvl w:ilvl="0">
      <w:start w:val="6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D136F72"/>
    <w:multiLevelType w:val="multilevel"/>
    <w:tmpl w:val="65AE5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F90A18"/>
    <w:multiLevelType w:val="multilevel"/>
    <w:tmpl w:val="5592252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951691"/>
    <w:multiLevelType w:val="multilevel"/>
    <w:tmpl w:val="F8D2324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3B18B2"/>
    <w:multiLevelType w:val="multilevel"/>
    <w:tmpl w:val="4B241678"/>
    <w:lvl w:ilvl="0">
      <w:start w:val="1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121D56"/>
    <w:multiLevelType w:val="multilevel"/>
    <w:tmpl w:val="5592252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364F07"/>
    <w:multiLevelType w:val="multilevel"/>
    <w:tmpl w:val="E6D661C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B052ED"/>
    <w:multiLevelType w:val="hybridMultilevel"/>
    <w:tmpl w:val="3064B110"/>
    <w:lvl w:ilvl="0" w:tplc="5FA26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  <w:num w:numId="16">
    <w:abstractNumId w:val="7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7452A"/>
    <w:rsid w:val="000B63B7"/>
    <w:rsid w:val="00280E2D"/>
    <w:rsid w:val="0031279C"/>
    <w:rsid w:val="003E35C2"/>
    <w:rsid w:val="00482C91"/>
    <w:rsid w:val="00552BCE"/>
    <w:rsid w:val="00813762"/>
    <w:rsid w:val="0087452A"/>
    <w:rsid w:val="008C0628"/>
    <w:rsid w:val="00921644"/>
    <w:rsid w:val="00A22A17"/>
    <w:rsid w:val="00B53BBA"/>
    <w:rsid w:val="00BA31B4"/>
    <w:rsid w:val="00C1041D"/>
    <w:rsid w:val="00D428FB"/>
    <w:rsid w:val="00D461A2"/>
    <w:rsid w:val="00E35603"/>
    <w:rsid w:val="00E7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452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874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87452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87452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87452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87452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87452A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87452A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874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874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lubstopka20">
    <w:name w:val="Nagłówek lub stopka (2)"/>
    <w:basedOn w:val="Normalny"/>
    <w:link w:val="Nagweklubstopka2"/>
    <w:rsid w:val="008745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87452A"/>
    <w:pPr>
      <w:shd w:val="clear" w:color="auto" w:fill="FFFFFF"/>
      <w:spacing w:line="228" w:lineRule="auto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rsid w:val="0087452A"/>
    <w:pPr>
      <w:shd w:val="clear" w:color="auto" w:fill="FFFFFF"/>
      <w:spacing w:line="271" w:lineRule="auto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87452A"/>
    <w:pPr>
      <w:shd w:val="clear" w:color="auto" w:fill="FFFFFF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rsid w:val="0087452A"/>
    <w:pPr>
      <w:shd w:val="clear" w:color="auto" w:fill="FFFFFF"/>
      <w:spacing w:line="271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87452A"/>
    <w:pPr>
      <w:shd w:val="clear" w:color="auto" w:fill="FFFFFF"/>
      <w:spacing w:after="140"/>
      <w:ind w:left="670" w:firstLine="1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87452A"/>
    <w:pPr>
      <w:shd w:val="clear" w:color="auto" w:fill="FFFFFF"/>
      <w:spacing w:line="271" w:lineRule="auto"/>
      <w:ind w:left="720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87452A"/>
    <w:pPr>
      <w:shd w:val="clear" w:color="auto" w:fill="FFFFFF"/>
      <w:spacing w:after="40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rsid w:val="0087452A"/>
    <w:pPr>
      <w:shd w:val="clear" w:color="auto" w:fill="FFFFFF"/>
      <w:ind w:right="143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10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041D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10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041D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C104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9C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628"/>
    <w:pPr>
      <w:ind w:left="720"/>
      <w:contextualSpacing/>
    </w:pPr>
  </w:style>
  <w:style w:type="paragraph" w:styleId="Bezodstpw">
    <w:name w:val="No Spacing"/>
    <w:uiPriority w:val="1"/>
    <w:qFormat/>
    <w:rsid w:val="008C0628"/>
    <w:rPr>
      <w:color w:val="000000"/>
    </w:rPr>
  </w:style>
  <w:style w:type="paragraph" w:customStyle="1" w:styleId="Default">
    <w:name w:val="Default"/>
    <w:rsid w:val="00921644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dziennikustaw.gov.pl/du/2018/1637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zamowienia@sulej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pubenchmark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bazakonkurencyjnosci.funduszeeuropejskie.gov.pl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%20ug@bedlno.pl,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26FE8-D0D1-411A-ABFD-427F2CAF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3578</Words>
  <Characters>21472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cp:lastModifiedBy>Teresa Wawer</cp:lastModifiedBy>
  <cp:revision>6</cp:revision>
  <dcterms:created xsi:type="dcterms:W3CDTF">2019-04-04T08:17:00Z</dcterms:created>
  <dcterms:modified xsi:type="dcterms:W3CDTF">2019-04-10T11:46:00Z</dcterms:modified>
</cp:coreProperties>
</file>