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021E8" w14:textId="77777777" w:rsidR="00A77B3E" w:rsidRDefault="00E15420">
      <w:pPr>
        <w:spacing w:before="120" w:after="120" w:line="360" w:lineRule="auto"/>
        <w:ind w:left="5620"/>
        <w:jc w:val="left"/>
      </w:pPr>
      <w:r>
        <w:fldChar w:fldCharType="begin"/>
      </w:r>
      <w:r w:rsidR="005F413A">
        <w:fldChar w:fldCharType="separate"/>
      </w:r>
      <w:r>
        <w:fldChar w:fldCharType="end"/>
      </w:r>
      <w:r>
        <w:t>Załącznik do Zarządzenia Nr 203/2020</w:t>
      </w:r>
      <w:r>
        <w:br/>
        <w:t>Wójta Gminy Bedlno</w:t>
      </w:r>
      <w:r>
        <w:br/>
        <w:t>z dnia 31 grudnia 2020 r.</w:t>
      </w:r>
    </w:p>
    <w:p w14:paraId="3541B1D3" w14:textId="77777777" w:rsidR="00A77B3E" w:rsidRDefault="00E15420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b/>
        </w:rPr>
        <w:t>PROCEDURA EWAKUACJI</w:t>
      </w:r>
    </w:p>
    <w:p w14:paraId="344FBEC0" w14:textId="77777777" w:rsidR="00A77B3E" w:rsidRDefault="00E15420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pracowników oraz osób czasowo przebywających na terenie Urzędu Gminy Bedlno i jednostek organizacyjnych mających siedzibę w budynku pod adresem Bedlno 24, 99-311 Bedlno</w:t>
      </w:r>
    </w:p>
    <w:p w14:paraId="72559015" w14:textId="77777777" w:rsidR="00A77B3E" w:rsidRDefault="00E15420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Cel procedury</w:t>
      </w:r>
      <w:r>
        <w:rPr>
          <w:color w:val="000000"/>
          <w:u w:color="000000"/>
        </w:rPr>
        <w:t>: Zapewnienie sprawnego przygotowania i przeprowadzenia bezpiecznej ewakuacji pracowników oraz osób czasowo przebywających na terenie Urzędu Gminy Bedlno i jednostek organizacyjnych mających siedzibę w budynku pod adresem Bedlno 24, 99-311 Bedlno.</w:t>
      </w:r>
    </w:p>
    <w:p w14:paraId="578568A5" w14:textId="77777777" w:rsidR="00A77B3E" w:rsidRDefault="00E15420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Przedmiot i zakres stosowania</w:t>
      </w:r>
      <w:r>
        <w:rPr>
          <w:color w:val="000000"/>
          <w:u w:color="000000"/>
        </w:rPr>
        <w:t>: „Procedura ewakuacji pracowników oraz osób czasowo przebywających na terenie Urzędu Gminy Bedlno i jednostek organizacyjnych mających siedzibę w budynku pod adresem Bedlno 24, 99-311 Bedlno zwana dalej „Procedurą” określa tryb postępowania oraz uprawnienia i odpowiedzialności osób zajmujących się ewakuacją z budynku pod adresem Bedlno 24, 99-311 Bedlno. Osoby te realizują niezbędne działania począwszy od stwierdzenia symptomów wskazujących na konieczność rozpoczęcia ewakuacji pracowników oraz osób czasowo przebywających na terenie tego budynku.</w:t>
      </w:r>
    </w:p>
    <w:p w14:paraId="340C54E3" w14:textId="77777777" w:rsidR="00A77B3E" w:rsidRDefault="00E15420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Obowiązki administratora budynku:</w:t>
      </w:r>
    </w:p>
    <w:p w14:paraId="5821653A" w14:textId="77777777" w:rsidR="00A77B3E" w:rsidRDefault="00E1542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Właściciel budynku, obiektu budowlanego lub terenu, zapewniając ich ochronę przeciwpożarową, jest obowiązany:</w:t>
      </w:r>
    </w:p>
    <w:p w14:paraId="143536F8" w14:textId="77777777" w:rsidR="00A77B3E" w:rsidRDefault="00E15420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przestrzegać przeciwpożarowych wymagań techniczno-budowlanych, instalacyjnych i technologicznych;</w:t>
      </w:r>
    </w:p>
    <w:p w14:paraId="588A73DA" w14:textId="77777777" w:rsidR="00A77B3E" w:rsidRDefault="00E1542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wyposażyć budynek, obiekt budowlany lub teren w wymagane urządzenia przeciwpożarowe i gaśnice;</w:t>
      </w:r>
    </w:p>
    <w:p w14:paraId="528B4F08" w14:textId="77777777" w:rsidR="00A77B3E" w:rsidRDefault="00E15420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zapewnić konserwację oraz naprawy urządzeń przeciwpożarowych i gaśnic w sposób gwarantujący ich sprawne i niezawodne funkcjonowanie;</w:t>
      </w:r>
    </w:p>
    <w:p w14:paraId="4563C1C5" w14:textId="77777777" w:rsidR="00A77B3E" w:rsidRDefault="00E15420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zapewnić osobom przebywającym w budynku, obiekcie budowlanym lub na terenie, bezpieczeństwo i możliwość ewakuacji;</w:t>
      </w:r>
    </w:p>
    <w:p w14:paraId="1F0D7092" w14:textId="77777777" w:rsidR="00A77B3E" w:rsidRDefault="00E15420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przygotować budynek, obiekt budowlany lub teren do prowadzenia akcji ratowniczej;</w:t>
      </w:r>
    </w:p>
    <w:p w14:paraId="61A447E3" w14:textId="77777777" w:rsidR="00A77B3E" w:rsidRDefault="00E15420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zapoznać pracowników z przepisami przeciwpożarowymi;</w:t>
      </w:r>
    </w:p>
    <w:p w14:paraId="7666A7CD" w14:textId="77777777" w:rsidR="00A77B3E" w:rsidRDefault="00E15420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ustalić sposoby postępowania na wypadek powstania pożaru, klęski żywiołowej lub innego miejscowego zagrożenia;</w:t>
      </w:r>
    </w:p>
    <w:p w14:paraId="5B406998" w14:textId="77777777" w:rsidR="00A77B3E" w:rsidRDefault="00E15420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wyposażyć budynek w plany ewakuacji oraz oznaczenie dróg ewakuacji i stref pożarowych w budynku;</w:t>
      </w:r>
    </w:p>
    <w:p w14:paraId="511FCB74" w14:textId="77777777" w:rsidR="00A77B3E" w:rsidRDefault="00E15420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wyposażyć budynek w sprzęt do ewakuacji.</w:t>
      </w:r>
    </w:p>
    <w:p w14:paraId="4BCCF5CF" w14:textId="77777777" w:rsidR="00A77B3E" w:rsidRDefault="00E15420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Podstawy uruchomienia procedury – zarządzenia ewakuacji:</w:t>
      </w:r>
    </w:p>
    <w:p w14:paraId="10FEE9C8" w14:textId="77777777" w:rsidR="00A77B3E" w:rsidRDefault="00E15420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pożar – gdy nieskuteczna jest likwidacja pożaru podręcznymi środkami gaśniczymi,</w:t>
      </w:r>
    </w:p>
    <w:p w14:paraId="1E5B607F" w14:textId="77777777" w:rsidR="00A77B3E" w:rsidRDefault="00E15420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zamach terrorystyczny – otrzymanie informacji o podłożeniu ładunku wybuchowego lub innego środka niebezpiecznego,</w:t>
      </w:r>
    </w:p>
    <w:p w14:paraId="32919C83" w14:textId="77777777" w:rsidR="00A77B3E" w:rsidRDefault="00E15420">
      <w:pPr>
        <w:keepLines/>
        <w:spacing w:before="120" w:after="120"/>
        <w:ind w:left="22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zagrożenie NSCH (niebezpieczną  substancją  chemiczną) – jeżeli  czas dojścia skażonego obłoku powietrza jest większy niż 15 minut,</w:t>
      </w:r>
    </w:p>
    <w:p w14:paraId="172E2628" w14:textId="77777777" w:rsidR="00A77B3E" w:rsidRDefault="00E15420">
      <w:pPr>
        <w:keepLines/>
        <w:spacing w:before="120" w:after="120"/>
        <w:ind w:left="22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zagrożenie katastrofą budowlaną,</w:t>
      </w:r>
    </w:p>
    <w:p w14:paraId="607A9AD4" w14:textId="77777777" w:rsidR="00A77B3E" w:rsidRDefault="00E15420">
      <w:pPr>
        <w:keepLines/>
        <w:spacing w:before="120" w:after="120"/>
        <w:ind w:left="22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zagrożenie wybuchem gazu,</w:t>
      </w:r>
    </w:p>
    <w:p w14:paraId="5A92B019" w14:textId="77777777" w:rsidR="00A77B3E" w:rsidRDefault="00E15420">
      <w:pPr>
        <w:keepLines/>
        <w:spacing w:before="120" w:after="120"/>
        <w:ind w:left="227" w:hanging="227"/>
        <w:rPr>
          <w:color w:val="000000"/>
          <w:u w:color="000000"/>
        </w:rPr>
      </w:pPr>
      <w:r>
        <w:t>f) </w:t>
      </w:r>
      <w:r>
        <w:rPr>
          <w:color w:val="000000"/>
          <w:u w:color="000000"/>
        </w:rPr>
        <w:t>inne.</w:t>
      </w:r>
    </w:p>
    <w:p w14:paraId="487A9D4D" w14:textId="77777777" w:rsidR="00A77B3E" w:rsidRDefault="00E15420">
      <w:pPr>
        <w:spacing w:before="120" w:after="120"/>
        <w:ind w:left="510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Organizacja ewakuacji</w:t>
      </w:r>
    </w:p>
    <w:p w14:paraId="22F1743B" w14:textId="77777777" w:rsidR="00A77B3E" w:rsidRDefault="00E15420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Każda osoba, która zauważyła pożar lub uzyskała informację o pożarze czy innym zagrożeniu, obowiązana jest zachować spokój i nie dopuszczając do paniki natychmiast:</w:t>
      </w:r>
    </w:p>
    <w:p w14:paraId="2404CC6F" w14:textId="77777777" w:rsidR="00A77B3E" w:rsidRDefault="00E15420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Zaalarmować wszystkie osoby znajdujące się w sąsiedztwie niebezpiecznego zdarzenia narażone na jego skutki,</w:t>
      </w:r>
    </w:p>
    <w:p w14:paraId="67237F5C" w14:textId="77777777" w:rsidR="00A77B3E" w:rsidRDefault="00E15420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2. </w:t>
      </w:r>
      <w:r>
        <w:rPr>
          <w:color w:val="000000"/>
          <w:u w:color="000000"/>
        </w:rPr>
        <w:t>Powiadomić  – Wójta Gminy Bedlno.</w:t>
      </w:r>
    </w:p>
    <w:p w14:paraId="57D9DFBC" w14:textId="77777777" w:rsidR="00A77B3E" w:rsidRDefault="00E15420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Decyzja o ewakuacji </w:t>
      </w:r>
    </w:p>
    <w:p w14:paraId="5C691E0A" w14:textId="77777777" w:rsidR="00A77B3E" w:rsidRDefault="00E15420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Wójt Gminy lub w przypadku nieobecności Sekretarz Gminy odpowiadają za podjęcie decyzji o ewakuacji i o jej zakresie (z całego budynku lub z części budynku).</w:t>
      </w:r>
    </w:p>
    <w:p w14:paraId="47B2514E" w14:textId="77777777" w:rsidR="00A77B3E" w:rsidRDefault="00E1542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 nagłych przypadkach taką decyzję może podjąć osoba, która pierwsza  zauważyła zagrożenie. W każdym przypadku, o podjętej decyzji, należy niezwłocznie powiadomić Wójta Gminy lub osobę przez niego upoważnioną.</w:t>
      </w:r>
    </w:p>
    <w:p w14:paraId="1EE5F7DA" w14:textId="77777777" w:rsidR="00A77B3E" w:rsidRDefault="00E15420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Sygnał alarmowy informujący o ogłoszonej ewakuacji</w:t>
      </w:r>
    </w:p>
    <w:p w14:paraId="776229DA" w14:textId="77777777" w:rsidR="00A77B3E" w:rsidRDefault="00E1542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Sygnał  wzywający do opuszczenia budynku przekazuje Sekretarz Gminy,</w:t>
      </w:r>
    </w:p>
    <w:p w14:paraId="0BEC913A" w14:textId="77777777" w:rsidR="00A77B3E" w:rsidRDefault="00E1542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Pracownik o którym mowa w pkt. 1, wyznacza osoby odpowiedzialne za powiadomienie osób przebywających w poszczególnych częściach budynku,</w:t>
      </w:r>
    </w:p>
    <w:p w14:paraId="0D8C0975" w14:textId="77777777" w:rsidR="00A77B3E" w:rsidRDefault="00E15420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Pracownik o którym mowa w pkt. 1, wyznacza osoby, które będą obsługiwać sprzęt ewakuacyjny (krzesła ewakuacyjne, maty ewakuacyjne lub inne),</w:t>
      </w:r>
    </w:p>
    <w:p w14:paraId="5053877F" w14:textId="77777777" w:rsidR="00A77B3E" w:rsidRDefault="00E15420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Sygnałem alarmowym informującym o ogłoszonej ewakuacji jest:</w:t>
      </w:r>
    </w:p>
    <w:p w14:paraId="2F82039B" w14:textId="77777777" w:rsidR="00A77B3E" w:rsidRDefault="00E1542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sygnał dźwiękowy,</w:t>
      </w:r>
    </w:p>
    <w:p w14:paraId="29D11D70" w14:textId="77777777" w:rsidR="00A77B3E" w:rsidRDefault="00E1542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sygnał dźwiękowo-świetlny,</w:t>
      </w:r>
    </w:p>
    <w:p w14:paraId="56631A24" w14:textId="77777777" w:rsidR="00A77B3E" w:rsidRDefault="00E1542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przekazywany ustnie komunikat o treści: „</w:t>
      </w:r>
      <w:r>
        <w:rPr>
          <w:i/>
          <w:color w:val="000000"/>
          <w:u w:color="000000"/>
        </w:rPr>
        <w:t>Uwaga, uwaga, ze względów bezpieczeństwa prosimy o natychmiastowe opuszczenie budynku. Prosimy o zachowanie spokoju i stosowanie się do poleceń przekazywanych przez wyznaczonych pracowników</w:t>
      </w:r>
      <w:r>
        <w:rPr>
          <w:color w:val="000000"/>
          <w:u w:color="000000"/>
        </w:rPr>
        <w:t>”.</w:t>
      </w:r>
    </w:p>
    <w:p w14:paraId="32EEC9B8" w14:textId="77777777" w:rsidR="00A77B3E" w:rsidRDefault="00E15420">
      <w:pPr>
        <w:spacing w:before="120" w:after="120"/>
        <w:ind w:left="850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Miejsce zbiórki osób ewakuowanych</w:t>
      </w:r>
    </w:p>
    <w:p w14:paraId="0DBD6E3D" w14:textId="77777777" w:rsidR="00A77B3E" w:rsidRDefault="00E1542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Kierownicy referatów (wydziałów etc.) odpowiedzialni są za powiadomienie i przeprowadzenie ewakuacji swoich pracowników,</w:t>
      </w:r>
    </w:p>
    <w:p w14:paraId="373ADE32" w14:textId="77777777" w:rsidR="00A77B3E" w:rsidRDefault="00E1542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Pracownicy urzędu, którzy obsługiwali w chwili powstania zagrożenia klientów lub osoby spoza urzędu, odpowiedzialni są za przekazanie im instrukcji ewakuacyjnych i wskazanie drogi ewakuacji i miejsca zbiórki,</w:t>
      </w:r>
    </w:p>
    <w:p w14:paraId="686AFB4E" w14:textId="77777777" w:rsidR="00A77B3E" w:rsidRDefault="00E15420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Miejsce zbiórki osób ewakuowanych z budynku zostało wyznaczone na trawniku znajdującym się przed wejściem głównym do budynku  pomiędzy parkingiem a drogą wojewódzką nr. 583 w części znajdującej się po prawej stronie patrząc na wejście główne do budynku.</w:t>
      </w:r>
    </w:p>
    <w:p w14:paraId="6B37C2B0" w14:textId="77777777" w:rsidR="00A77B3E" w:rsidRDefault="00E15420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Jeśli nie można ewakuować z budynku osoby o utrudnionej mobilności lub omdlałej należy doprowadzić (przenieść) ją w bezpieczne miejsce oczekiwania,</w:t>
      </w:r>
    </w:p>
    <w:p w14:paraId="5534D498" w14:textId="77777777" w:rsidR="00A77B3E" w:rsidRDefault="00E15420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O miejscu pobytu tych osób należy natychmiast po przybyciu na miejsce zbiórki powiadomić Koordynatora Ewakuacji,</w:t>
      </w:r>
    </w:p>
    <w:p w14:paraId="66CCB265" w14:textId="77777777" w:rsidR="00A77B3E" w:rsidRDefault="00E15420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Do czasu przybycia służb ratowniczych osobom ewakuowanym nie wolno oddalać się z miejsca zbiórki.</w:t>
      </w:r>
    </w:p>
    <w:p w14:paraId="55E4AB1A" w14:textId="77777777" w:rsidR="00A77B3E" w:rsidRDefault="00E15420">
      <w:pPr>
        <w:spacing w:before="120" w:after="120"/>
        <w:ind w:left="624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Kierownik akcji ewakuacyjnej –„Koordynator”</w:t>
      </w:r>
    </w:p>
    <w:p w14:paraId="4084D931" w14:textId="77777777" w:rsidR="00A77B3E" w:rsidRDefault="00E1542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Do chwili przybycia jednostek Straży Pożarnej akcją ratowniczą kierują: Kierownik jednostki – Wójt Gminy lub osoba przez niego upoważniona lub pod nieobecność wyżej wymienionych osoba zajmująca najwyższe stanowisko kierownicze spośród obecnych,</w:t>
      </w:r>
    </w:p>
    <w:p w14:paraId="438CF0FC" w14:textId="77777777" w:rsidR="00A77B3E" w:rsidRDefault="00E1542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Na czas akcji ewakuacyjnej Kierownik Ewakuacji zakłada odblaskową kamizelkę z napisem „KOORDYNATOR”,</w:t>
      </w:r>
    </w:p>
    <w:p w14:paraId="1105D8A1" w14:textId="77777777" w:rsidR="00A77B3E" w:rsidRDefault="00E15420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Koordynatorowi ewakuacji należy zgłaszać wszystkie informacje dotyczące zagrożenia życia lub zdrowia osób, które mogły pozostać w </w:t>
      </w:r>
      <w:proofErr w:type="spellStart"/>
      <w:r>
        <w:rPr>
          <w:color w:val="000000"/>
          <w:u w:color="000000"/>
        </w:rPr>
        <w:t>budynkuw</w:t>
      </w:r>
      <w:proofErr w:type="spellEnd"/>
      <w:r>
        <w:rPr>
          <w:color w:val="000000"/>
          <w:u w:color="000000"/>
        </w:rPr>
        <w:t xml:space="preserve"> szczególności o miejscach przebywania osób o szczególnych potrzebach, które nie mogły same się ewakuować,</w:t>
      </w:r>
    </w:p>
    <w:p w14:paraId="28544D3D" w14:textId="77777777" w:rsidR="00A77B3E" w:rsidRDefault="00E15420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 xml:space="preserve">W przypadku powstania zagrożenia życia kierownik akcji ratowniczej – „Koordynator” obowiązany jest podejmować wszelkie </w:t>
      </w:r>
      <w:proofErr w:type="spellStart"/>
      <w:r>
        <w:rPr>
          <w:color w:val="000000"/>
          <w:u w:color="000000"/>
        </w:rPr>
        <w:t>działania,przy</w:t>
      </w:r>
      <w:proofErr w:type="spellEnd"/>
      <w:r>
        <w:rPr>
          <w:color w:val="000000"/>
          <w:u w:color="000000"/>
        </w:rPr>
        <w:t xml:space="preserve"> wykorzystaniu dostępnych sił i środków, do jak najszybszego ratowania ludzi, jeśli nie pociąga to za sobą narażenia życia lub zdrowia innych osób</w:t>
      </w:r>
    </w:p>
    <w:p w14:paraId="4523F234" w14:textId="77777777" w:rsidR="00A77B3E" w:rsidRDefault="00E15420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Obowiązki Kierownika akcji ratowniczej „Koordynatora”:</w:t>
      </w:r>
    </w:p>
    <w:p w14:paraId="0F0F94F4" w14:textId="77777777" w:rsidR="00A77B3E" w:rsidRDefault="00E1542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niezwłocznie zapoznać się z zaistniałym wydarzeniem,</w:t>
      </w:r>
    </w:p>
    <w:p w14:paraId="63D202DF" w14:textId="77777777" w:rsidR="00A77B3E" w:rsidRDefault="00E15420">
      <w:pPr>
        <w:keepLines/>
        <w:spacing w:before="120" w:after="120"/>
        <w:ind w:left="567" w:hanging="227"/>
        <w:rPr>
          <w:color w:val="000000"/>
          <w:u w:color="000000"/>
        </w:rPr>
      </w:pPr>
      <w:r>
        <w:lastRenderedPageBreak/>
        <w:t>b) </w:t>
      </w:r>
      <w:r>
        <w:rPr>
          <w:color w:val="000000"/>
          <w:u w:color="000000"/>
        </w:rPr>
        <w:t>w razie potrzeby wydać decyzję o przystąpieniu do całkowitej lub częściowej ewakuacji osób z zagrożonych pomieszczeń/obiektów,</w:t>
      </w:r>
    </w:p>
    <w:p w14:paraId="0AC501A0" w14:textId="77777777" w:rsidR="00A77B3E" w:rsidRDefault="00E1542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utworzyć grupy ratownicze do realizacji zróżnicowanych zadań ewakuacyjnych,</w:t>
      </w:r>
    </w:p>
    <w:p w14:paraId="42DC1E15" w14:textId="77777777" w:rsidR="00A77B3E" w:rsidRDefault="00E1542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wydać decyzję o ewentualnej ewakuacji mienia oraz sposobie jego zabezpieczenia,</w:t>
      </w:r>
    </w:p>
    <w:p w14:paraId="117AE5FF" w14:textId="77777777" w:rsidR="00A77B3E" w:rsidRDefault="00E1542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nie dopuścić do powstania paniki wśród osób ewakuowanych,</w:t>
      </w:r>
    </w:p>
    <w:p w14:paraId="32D61D5D" w14:textId="77777777" w:rsidR="00A77B3E" w:rsidRDefault="00E1542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f) </w:t>
      </w:r>
      <w:r>
        <w:rPr>
          <w:color w:val="000000"/>
          <w:u w:color="000000"/>
        </w:rPr>
        <w:t>zebrać informację o liczbie osób ewakuowanych w miejscu zbiórki,</w:t>
      </w:r>
    </w:p>
    <w:p w14:paraId="5B313553" w14:textId="77777777" w:rsidR="00A77B3E" w:rsidRDefault="00E1542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g) </w:t>
      </w:r>
      <w:r>
        <w:rPr>
          <w:color w:val="000000"/>
          <w:u w:color="000000"/>
        </w:rPr>
        <w:t>po przyjeździe jednostek Straży Pożarnej niezwłocznie zapoznać ich  dowódcę z zaistniałą sytuacją,</w:t>
      </w:r>
    </w:p>
    <w:p w14:paraId="09D7A85E" w14:textId="77777777" w:rsidR="00A77B3E" w:rsidRDefault="00E1542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h) </w:t>
      </w:r>
      <w:r>
        <w:rPr>
          <w:color w:val="000000"/>
          <w:u w:color="000000"/>
        </w:rPr>
        <w:t>przekazać kierownictwo akcją ratowniczą dowódcy Straży Pożarnej i pozostawać do jego dyspozycji,</w:t>
      </w:r>
    </w:p>
    <w:p w14:paraId="3162D140" w14:textId="77777777" w:rsidR="00A77B3E" w:rsidRDefault="00E1542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i) </w:t>
      </w:r>
      <w:r>
        <w:rPr>
          <w:color w:val="000000"/>
          <w:u w:color="000000"/>
        </w:rPr>
        <w:t>współdziałać z dowódcą Straży Pożarnej przez cały okres prowadzenia  akcji ratowniczej,</w:t>
      </w:r>
    </w:p>
    <w:p w14:paraId="37025972" w14:textId="77777777" w:rsidR="00A77B3E" w:rsidRDefault="00E1542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j) </w:t>
      </w:r>
      <w:r>
        <w:rPr>
          <w:color w:val="000000"/>
          <w:u w:color="000000"/>
        </w:rPr>
        <w:t>zabezpieczyć teren akcji ratowniczej po jej zakończeniu,</w:t>
      </w:r>
    </w:p>
    <w:p w14:paraId="702E320B" w14:textId="77777777" w:rsidR="00A77B3E" w:rsidRDefault="00E1542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k) </w:t>
      </w:r>
      <w:r>
        <w:rPr>
          <w:color w:val="000000"/>
          <w:u w:color="000000"/>
        </w:rPr>
        <w:t>po zakończonej akcji ratowniczej podjąć decyzję o odwołaniu alarmu, tzn. powrocie do pracy, względnie rozejściu się do domów.</w:t>
      </w:r>
    </w:p>
    <w:p w14:paraId="3742C2B6" w14:textId="77777777" w:rsidR="00A77B3E" w:rsidRDefault="00E15420">
      <w:pPr>
        <w:spacing w:before="120" w:after="120"/>
        <w:ind w:left="850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Wykaz telefonów alarmowych:</w:t>
      </w:r>
    </w:p>
    <w:p w14:paraId="17349D8E" w14:textId="77777777" w:rsidR="00A77B3E" w:rsidRDefault="00E15420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Ogólny numer alarmowy: 112</w:t>
      </w:r>
    </w:p>
    <w:p w14:paraId="588D1778" w14:textId="77777777" w:rsidR="00A77B3E" w:rsidRDefault="00E15420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Pogotowie Ratunkowe: 999</w:t>
      </w:r>
    </w:p>
    <w:p w14:paraId="37CA29FD" w14:textId="77777777" w:rsidR="00A77B3E" w:rsidRDefault="00E15420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Straż Pożarna: 998</w:t>
      </w:r>
    </w:p>
    <w:p w14:paraId="61B9AF1E" w14:textId="77777777" w:rsidR="00A77B3E" w:rsidRDefault="00E15420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Policja: 997</w:t>
      </w:r>
    </w:p>
    <w:p w14:paraId="2B7FF46E" w14:textId="77777777" w:rsidR="00A77B3E" w:rsidRDefault="00E15420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Pogotowie Gazowe: 992</w:t>
      </w:r>
    </w:p>
    <w:p w14:paraId="66D0F454" w14:textId="77777777" w:rsidR="00A77B3E" w:rsidRDefault="00E15420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Pogotowie Energetyczne: 991</w:t>
      </w:r>
    </w:p>
    <w:p w14:paraId="793A2895" w14:textId="77777777" w:rsidR="00A77B3E" w:rsidRDefault="00E15420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Inne .</w:t>
      </w:r>
    </w:p>
    <w:p w14:paraId="4733D5D0" w14:textId="77777777" w:rsidR="00A77B3E" w:rsidRDefault="00E15420">
      <w:pPr>
        <w:spacing w:before="120" w:after="120"/>
        <w:ind w:left="850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Obowiązki pracowników w przypadku ogłoszenia ewakuacji budynku</w:t>
      </w:r>
    </w:p>
    <w:p w14:paraId="2A9E65CE" w14:textId="77777777" w:rsidR="00A77B3E" w:rsidRDefault="00E15420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Pracownicy powinni:</w:t>
      </w:r>
    </w:p>
    <w:p w14:paraId="19B45021" w14:textId="77777777" w:rsidR="00A77B3E" w:rsidRDefault="00E1542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przerwać natychmiast pracę,</w:t>
      </w:r>
    </w:p>
    <w:p w14:paraId="3572AF9F" w14:textId="77777777" w:rsidR="00A77B3E" w:rsidRDefault="00E1542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poinformować osoby czasowo przebywające w budynku o konieczności opuszczenia go,</w:t>
      </w:r>
    </w:p>
    <w:p w14:paraId="0BC831FE" w14:textId="77777777" w:rsidR="00A77B3E" w:rsidRDefault="00E1542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wykonywać polecenia osób kierujących ewakuacją</w:t>
      </w:r>
    </w:p>
    <w:p w14:paraId="1A329ED7" w14:textId="77777777" w:rsidR="00A77B3E" w:rsidRDefault="00E1542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jeśli jest możliwość zamknąć szafy z dokumentami zawierającymi dane osobowe i dane poufne,</w:t>
      </w:r>
    </w:p>
    <w:p w14:paraId="23044F1C" w14:textId="77777777" w:rsidR="00A77B3E" w:rsidRDefault="00E1542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jeśli jest możliwość zabrać ze sobą wartościowe przedmioty typu, np. laptop, pieczątki itp.</w:t>
      </w:r>
    </w:p>
    <w:p w14:paraId="775BB711" w14:textId="77777777" w:rsidR="00A77B3E" w:rsidRDefault="00E1542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f) </w:t>
      </w:r>
      <w:r>
        <w:rPr>
          <w:color w:val="000000"/>
          <w:u w:color="000000"/>
        </w:rPr>
        <w:t>ostatni opuszczający biuro pracownik, sprawdza czy nikt w nim nie pozostał (sprawdza zakamarki), wychodząc z biura zamyka okna i drzwi pozostawiając  od strony zewnętrznej klucz w zamku (drzwi należy pozostawić niezamknięte),</w:t>
      </w:r>
    </w:p>
    <w:p w14:paraId="148AF579" w14:textId="77777777" w:rsidR="00A77B3E" w:rsidRDefault="00E1542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g) </w:t>
      </w:r>
      <w:r>
        <w:rPr>
          <w:color w:val="000000"/>
          <w:u w:color="000000"/>
        </w:rPr>
        <w:t>udać się do najbliższego wyjścia ewakuacyjnego,</w:t>
      </w:r>
    </w:p>
    <w:p w14:paraId="31F7E4D2" w14:textId="77777777" w:rsidR="00A77B3E" w:rsidRDefault="00E1542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h) </w:t>
      </w:r>
      <w:r>
        <w:rPr>
          <w:color w:val="000000"/>
          <w:u w:color="000000"/>
        </w:rPr>
        <w:t>osoby z ograniczoną zdolnością poruszania należy ewakuować z obiektu przy pomocy innych pracowników, jeżeli osoba z ograniczoną zdolnością  poruszania się będzie znajdowała się na piętrze, należy ją wziąć we dwie osoby na ręce i znieść na parter, można do tego celu użyć specjalistycznego sprzętu ewakuacyjnego (jeśli jest) lub zwykłego krzesła; w przypadku braku możliwości ewakuacji osoby z ograniczona mobilnością z budynku należy przenieść ją do bezpiecznego miejsca oczekiwania,</w:t>
      </w:r>
    </w:p>
    <w:p w14:paraId="0E12192B" w14:textId="77777777" w:rsidR="00A77B3E" w:rsidRDefault="00E1542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i) </w:t>
      </w:r>
      <w:r>
        <w:rPr>
          <w:color w:val="000000"/>
          <w:u w:color="000000"/>
        </w:rPr>
        <w:t>w czasie trwania ewakuacji zachować ciszę i spokój,</w:t>
      </w:r>
    </w:p>
    <w:p w14:paraId="675C4808" w14:textId="77777777" w:rsidR="00A77B3E" w:rsidRDefault="00E1542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j) </w:t>
      </w:r>
      <w:r>
        <w:rPr>
          <w:color w:val="000000"/>
          <w:u w:color="000000"/>
        </w:rPr>
        <w:t>poruszać się szybkim krokiem bez podbiegania i wyprzedzania innych osób,</w:t>
      </w:r>
    </w:p>
    <w:p w14:paraId="5A444AB3" w14:textId="77777777" w:rsidR="00A77B3E" w:rsidRDefault="00E1542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k) </w:t>
      </w:r>
      <w:r>
        <w:rPr>
          <w:color w:val="000000"/>
          <w:u w:color="000000"/>
        </w:rPr>
        <w:t>poruszać się tylko w kierunku ewakuacji (a nie w przeciwnym), nie wolno zatrzymywać się,</w:t>
      </w:r>
    </w:p>
    <w:p w14:paraId="08F28F2B" w14:textId="77777777" w:rsidR="00A77B3E" w:rsidRDefault="00E1542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l) </w:t>
      </w:r>
      <w:r>
        <w:rPr>
          <w:color w:val="000000"/>
          <w:u w:color="000000"/>
        </w:rPr>
        <w:t>po przeprowadzonej ewakuacji w miejscu zbiórki Koordynator na podstawie  listy obecności sprawdza liczbę osób ewakuowanych, a następnie przekazuje tę informację przybyłym służbom ratowniczym,</w:t>
      </w:r>
    </w:p>
    <w:p w14:paraId="5C6B2BCD" w14:textId="77777777" w:rsidR="00A77B3E" w:rsidRDefault="00E1542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m) </w:t>
      </w:r>
      <w:r>
        <w:rPr>
          <w:color w:val="000000"/>
          <w:u w:color="000000"/>
        </w:rPr>
        <w:t>w razie podejrzenia, że ktoś został w zagrożonej strefie, należy natychmiast zgłosić ten fakt Koordynatorowi oraz jednostkom ratowniczym przybyłym na miejsce akcji,</w:t>
      </w:r>
    </w:p>
    <w:p w14:paraId="167C46BE" w14:textId="77777777" w:rsidR="00A77B3E" w:rsidRDefault="00E15420">
      <w:pPr>
        <w:keepLines/>
        <w:spacing w:before="120" w:after="120"/>
        <w:ind w:left="567" w:hanging="227"/>
        <w:rPr>
          <w:color w:val="000000"/>
          <w:u w:color="000000"/>
        </w:rPr>
      </w:pPr>
      <w:r>
        <w:lastRenderedPageBreak/>
        <w:t>n) </w:t>
      </w:r>
      <w:r>
        <w:rPr>
          <w:color w:val="000000"/>
          <w:u w:color="000000"/>
        </w:rPr>
        <w:t>dopilnować, aby w miejscu zbiórki nie nastąpiła blokada dojazdu dla służb ratowniczych.</w:t>
      </w:r>
    </w:p>
    <w:p w14:paraId="38B2B6BF" w14:textId="77777777" w:rsidR="00A77B3E" w:rsidRDefault="00E15420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Uwaga: Osoba, u której znajduje się lista obecności zabiera ją na miejsce zbiórki.</w:t>
      </w:r>
    </w:p>
    <w:p w14:paraId="3B19A16B" w14:textId="77777777" w:rsidR="00A77B3E" w:rsidRDefault="00E15420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Osoba odpowiedzialna za zamknięcie głównego zaworu gazu to: - Brak zaworu gazu.</w:t>
      </w:r>
    </w:p>
    <w:p w14:paraId="61524C27" w14:textId="77777777" w:rsidR="00A77B3E" w:rsidRDefault="00E15420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Prąd odłączany jest za pomocą pożarowego wyłącznika prądu, po zakończeniu ewakuacji, na polecenie kierującego akcją ratowniczą.</w:t>
      </w:r>
    </w:p>
    <w:p w14:paraId="2D405C8B" w14:textId="77777777" w:rsidR="00A77B3E" w:rsidRDefault="00E15420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Osoba odpowiedzialna za użycie pożarowego wyłącznika prądu to Kierownik Referatu ds. </w:t>
      </w:r>
      <w:proofErr w:type="spellStart"/>
      <w:r>
        <w:rPr>
          <w:color w:val="000000"/>
          <w:u w:color="000000"/>
        </w:rPr>
        <w:t>Inwestycyjno</w:t>
      </w:r>
      <w:proofErr w:type="spellEnd"/>
      <w:r>
        <w:rPr>
          <w:color w:val="000000"/>
          <w:u w:color="000000"/>
        </w:rPr>
        <w:t xml:space="preserve"> – Gospodarczych.</w:t>
      </w:r>
    </w:p>
    <w:p w14:paraId="192B1B50" w14:textId="77777777" w:rsidR="00A77B3E" w:rsidRDefault="00E15420">
      <w:pPr>
        <w:spacing w:before="120" w:after="120"/>
        <w:ind w:left="850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OGÓLNE ZASADY EWAKUACJI</w:t>
      </w:r>
    </w:p>
    <w:p w14:paraId="25C3853C" w14:textId="77777777" w:rsidR="00A77B3E" w:rsidRDefault="00E15420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Celem ewakuacji ludzi jest zapewnienie osobom szybkiego i bezpiecznego opuszczenia strefy zagrożonej lub objętej pożarem. Do celów ewakuacji ludzi służą korytarze – poziome drogi ewakuacji i klatki schodowe – pionowe drogi ewakuacyjne, z których istnieje możliwość bezpośredniego wyjścia na zewnątrz.</w:t>
      </w:r>
    </w:p>
    <w:p w14:paraId="58DB18FA" w14:textId="77777777" w:rsidR="00A77B3E" w:rsidRDefault="00E15420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Drogi i wyjścia ewakuacyjne oznakowane muszą być pożarniczymi tablicami informacyjnymi. Ewakuacją ludzi z części lub z całego obiektu zarządza kierujący akcją ratowniczą. W przypadku zaistnienia pożaru lub innego zagrożenia budynku lub jego części, osoby nie biorące udziału w akcji ratowniczej powinny opuścić strefę zagrożenia. Osoby opuszczające strefę zagrożenia kierują się do najbliższego wyjścia służącego celom ewakuacji zgodnie z oznakowaniem. W miarę możliwości należy pomóc w ewakuacji osobom o ograniczonej mobilności, </w:t>
      </w:r>
      <w:proofErr w:type="spellStart"/>
      <w:r>
        <w:rPr>
          <w:color w:val="000000"/>
          <w:u w:color="000000"/>
        </w:rPr>
        <w:t>osobomz</w:t>
      </w:r>
      <w:proofErr w:type="spellEnd"/>
      <w:r>
        <w:rPr>
          <w:color w:val="000000"/>
          <w:u w:color="000000"/>
        </w:rPr>
        <w:t xml:space="preserve"> niepełnosprawnościami lub osobom o szczególnych potrzebach, które z innych powodów mają utrudnioną możliwość ewakuacji.</w:t>
      </w:r>
    </w:p>
    <w:p w14:paraId="685A01EA" w14:textId="77777777" w:rsidR="00A77B3E" w:rsidRDefault="00E15420">
      <w:pPr>
        <w:spacing w:before="120" w:after="120"/>
        <w:ind w:left="850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W czasie prowadzenia ewakuacji zabronione jest: </w:t>
      </w:r>
    </w:p>
    <w:p w14:paraId="600858B4" w14:textId="77777777" w:rsidR="00A77B3E" w:rsidRDefault="00E15420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-dokonywanie jakichkolwiek czynności mogących wywołać panikę,</w:t>
      </w:r>
    </w:p>
    <w:p w14:paraId="3B3FE468" w14:textId="77777777" w:rsidR="00A77B3E" w:rsidRDefault="00E15420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-przechodzenie w kierunku przeciwnym do kierunku ewakuacji,</w:t>
      </w:r>
    </w:p>
    <w:p w14:paraId="1D2A3CA8" w14:textId="77777777" w:rsidR="00A77B3E" w:rsidRDefault="00E15420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-zatrzymywanie się lub tamowanie ruchu w inny sposób,</w:t>
      </w:r>
    </w:p>
    <w:p w14:paraId="7865A875" w14:textId="77777777" w:rsidR="00A77B3E" w:rsidRDefault="00E15420">
      <w:pPr>
        <w:spacing w:before="120" w:after="120"/>
        <w:ind w:left="850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Zasady dotyczące ewakuacji z budynku przy silnym zadymieniu:</w:t>
      </w:r>
    </w:p>
    <w:p w14:paraId="6EFC8FE1" w14:textId="77777777" w:rsidR="00A77B3E" w:rsidRDefault="00E15420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-poruszać się w pozycji pochylonej,</w:t>
      </w:r>
    </w:p>
    <w:p w14:paraId="6A28A2D9" w14:textId="77777777" w:rsidR="00A77B3E" w:rsidRDefault="00E15420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-usta i nos w miarę możliwości zasłaniać chustką zmoczoną w wodzie w celu ułatwienia oddychania,</w:t>
      </w:r>
    </w:p>
    <w:p w14:paraId="33FC3F44" w14:textId="77777777" w:rsidR="00A77B3E" w:rsidRDefault="00E15420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-poruszać się wzdłuż ścian, aby nie stracić orientacji co do kierunku ruchu,</w:t>
      </w:r>
    </w:p>
    <w:p w14:paraId="6F13E4C6" w14:textId="77777777" w:rsidR="00A77B3E" w:rsidRDefault="00E15420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-zejść na piętro poniżej palącego się pomieszczenia lub wyjść na zewnątrz budynku,</w:t>
      </w:r>
    </w:p>
    <w:p w14:paraId="693C6E4C" w14:textId="77777777" w:rsidR="00A77B3E" w:rsidRDefault="00E15420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-kierować się do najbliższego wyjścia ewakuacyjnego, zgodnie z oznakowaniem,</w:t>
      </w:r>
    </w:p>
    <w:p w14:paraId="4E6048E1" w14:textId="77777777" w:rsidR="00A77B3E" w:rsidRDefault="00E15420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-zapobiegać panice, nie przechodzić w kierunku przeciwnym do kierunku ewakuacji oraz nie zatrzymywać się lub w inny sposób nie tamować ruchu,</w:t>
      </w:r>
    </w:p>
    <w:p w14:paraId="5ED8AF76" w14:textId="77777777" w:rsidR="00A77B3E" w:rsidRDefault="00E15420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-pomagać w ewakuacji ludzi i mienia,</w:t>
      </w:r>
    </w:p>
    <w:p w14:paraId="39D025E6" w14:textId="77777777" w:rsidR="00A77B3E" w:rsidRDefault="00E15420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-osoby ewakuowane muszą podporządkować się poleceniom ratowników, to jest osobom prowadzącym ewakuację: kierującym ewakuacją, służbom ratowniczym,</w:t>
      </w:r>
    </w:p>
    <w:p w14:paraId="014AAED7" w14:textId="77777777" w:rsidR="00A77B3E" w:rsidRDefault="00E15420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·po zakończeniu ewakuacji należy sprawdzić, czy wszystkich ewakuowano.</w:t>
      </w:r>
    </w:p>
    <w:p w14:paraId="2922301E" w14:textId="77777777" w:rsidR="00A77B3E" w:rsidRDefault="00E15420">
      <w:pPr>
        <w:spacing w:before="120" w:after="120"/>
        <w:ind w:left="850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Znaki ewakuacyjne stosowane w budynku</w:t>
      </w:r>
    </w:p>
    <w:p w14:paraId="1F9CC9B7" w14:textId="77777777" w:rsidR="00A77B3E" w:rsidRDefault="00E15420">
      <w:pPr>
        <w:spacing w:before="120" w:after="120"/>
        <w:ind w:left="850" w:firstLine="227"/>
        <w:jc w:val="left"/>
        <w:rPr>
          <w:color w:val="000000"/>
          <w:u w:color="000000"/>
        </w:rPr>
      </w:pPr>
      <w:r>
        <w:rPr>
          <w:noProof/>
          <w:color w:val="000000"/>
          <w:u w:color="000000"/>
        </w:rPr>
        <w:drawing>
          <wp:inline distT="0" distB="0" distL="0" distR="0" wp14:anchorId="1B676759" wp14:editId="68F48836">
            <wp:extent cx="1781175" cy="1781175"/>
            <wp:effectExtent l="0" t="0" r="0" b="0"/>
            <wp:docPr id="100001" name="Obraz 10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r:embed="rId6" r:link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F33627" w14:textId="77777777" w:rsidR="00A77B3E" w:rsidRDefault="00E15420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>PUNKT ZBIÓRKI</w:t>
      </w:r>
    </w:p>
    <w:p w14:paraId="79714EFE" w14:textId="77777777" w:rsidR="00A77B3E" w:rsidRDefault="00E15420">
      <w:pPr>
        <w:spacing w:before="120" w:after="120"/>
        <w:ind w:left="850" w:firstLine="227"/>
        <w:jc w:val="left"/>
        <w:rPr>
          <w:color w:val="000000"/>
          <w:u w:color="000000"/>
        </w:rPr>
      </w:pPr>
      <w:r>
        <w:rPr>
          <w:noProof/>
          <w:color w:val="000000"/>
          <w:u w:color="000000"/>
        </w:rPr>
        <w:drawing>
          <wp:inline distT="0" distB="0" distL="0" distR="0" wp14:anchorId="081A7961" wp14:editId="7AAF3814">
            <wp:extent cx="1400695" cy="1483822"/>
            <wp:effectExtent l="0" t="0" r="0" b="0"/>
            <wp:docPr id="100003" name="Obraz 10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3" name=""/>
                    <pic:cNvPicPr>
                      <a:picLocks noChangeAspect="1"/>
                    </pic:cNvPicPr>
                  </pic:nvPicPr>
                  <pic:blipFill>
                    <a:blip r:embed="rId8" r:link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00695" cy="1483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F0601C" w14:textId="77777777" w:rsidR="00A77B3E" w:rsidRDefault="00E15420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ZAKAZ UŻYWANIA WINDY W CZASIE POŻARU</w:t>
      </w:r>
    </w:p>
    <w:p w14:paraId="42A3D323" w14:textId="77777777" w:rsidR="00A77B3E" w:rsidRDefault="00E15420">
      <w:pPr>
        <w:spacing w:before="120" w:after="120"/>
        <w:ind w:left="850" w:firstLine="227"/>
        <w:jc w:val="left"/>
        <w:rPr>
          <w:color w:val="000000"/>
          <w:u w:color="000000"/>
        </w:rPr>
      </w:pPr>
      <w:r>
        <w:rPr>
          <w:noProof/>
          <w:color w:val="000000"/>
          <w:u w:color="000000"/>
        </w:rPr>
        <w:drawing>
          <wp:inline distT="0" distB="0" distL="0" distR="0" wp14:anchorId="2F076029" wp14:editId="4900D957">
            <wp:extent cx="1752600" cy="2600325"/>
            <wp:effectExtent l="0" t="0" r="0" b="0"/>
            <wp:docPr id="100005" name="Obraz 100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5" name=""/>
                    <pic:cNvPicPr>
                      <a:picLocks noChangeAspect="1"/>
                    </pic:cNvPicPr>
                  </pic:nvPicPr>
                  <pic:blipFill>
                    <a:blip r:embed="rId10" r:link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2600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E7ABB3" w14:textId="77777777" w:rsidR="00A77B3E" w:rsidRDefault="00E15420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OZNACZENIE GDZIE ZNAJDUJE SIĘ KLUCZ</w:t>
      </w:r>
    </w:p>
    <w:p w14:paraId="4FB2BE87" w14:textId="77777777" w:rsidR="00A77B3E" w:rsidRDefault="00E15420">
      <w:pPr>
        <w:spacing w:before="120" w:after="120"/>
        <w:ind w:left="850" w:firstLine="227"/>
        <w:jc w:val="left"/>
        <w:rPr>
          <w:color w:val="000000"/>
          <w:u w:color="000000"/>
        </w:rPr>
      </w:pPr>
      <w:r>
        <w:rPr>
          <w:noProof/>
          <w:color w:val="000000"/>
          <w:u w:color="000000"/>
        </w:rPr>
        <w:drawing>
          <wp:inline distT="0" distB="0" distL="0" distR="0" wp14:anchorId="409EAD48" wp14:editId="226A725C">
            <wp:extent cx="2143125" cy="2143125"/>
            <wp:effectExtent l="0" t="0" r="0" b="0"/>
            <wp:docPr id="100007" name="Obraz 100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7" name=""/>
                    <pic:cNvPicPr>
                      <a:picLocks noChangeAspect="1"/>
                    </pic:cNvPicPr>
                  </pic:nvPicPr>
                  <pic:blipFill>
                    <a:blip r:embed="rId12" r:link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442C58" w14:textId="77777777" w:rsidR="00A77B3E" w:rsidRDefault="00E15420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PUNKT ZBIÓRKI OSÓB Z NIEPEŁNOSPARWNOŚCIAMI</w:t>
      </w:r>
    </w:p>
    <w:p w14:paraId="2D65E3A4" w14:textId="77777777" w:rsidR="00A77B3E" w:rsidRDefault="00E15420">
      <w:pPr>
        <w:spacing w:before="120" w:after="120"/>
        <w:ind w:left="850" w:firstLine="227"/>
        <w:jc w:val="left"/>
        <w:rPr>
          <w:color w:val="000000"/>
          <w:u w:color="000000"/>
        </w:rPr>
      </w:pPr>
      <w:r>
        <w:rPr>
          <w:noProof/>
          <w:color w:val="000000"/>
          <w:u w:color="000000"/>
        </w:rPr>
        <w:drawing>
          <wp:inline distT="0" distB="0" distL="0" distR="0" wp14:anchorId="68B1E6AC" wp14:editId="0BEB379E">
            <wp:extent cx="3028950" cy="1514475"/>
            <wp:effectExtent l="0" t="0" r="0" b="0"/>
            <wp:docPr id="100009" name="Obraz 100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9" name=""/>
                    <pic:cNvPicPr>
                      <a:picLocks noChangeAspect="1"/>
                    </pic:cNvPicPr>
                  </pic:nvPicPr>
                  <pic:blipFill>
                    <a:blip r:embed="rId14" r:link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DAE2D8" w14:textId="77777777" w:rsidR="00A77B3E" w:rsidRDefault="00E15420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D DROGA</w:t>
      </w:r>
    </w:p>
    <w:p w14:paraId="403D5142" w14:textId="77777777" w:rsidR="00A77B3E" w:rsidRDefault="00E15420">
      <w:pPr>
        <w:spacing w:before="120" w:after="120"/>
        <w:ind w:left="850" w:firstLine="227"/>
        <w:jc w:val="left"/>
        <w:rPr>
          <w:color w:val="000000"/>
          <w:u w:color="000000"/>
        </w:rPr>
      </w:pPr>
      <w:r>
        <w:rPr>
          <w:noProof/>
          <w:color w:val="000000"/>
          <w:u w:color="000000"/>
        </w:rPr>
        <w:lastRenderedPageBreak/>
        <w:drawing>
          <wp:inline distT="0" distB="0" distL="0" distR="0" wp14:anchorId="59C167C9" wp14:editId="6BB77D7B">
            <wp:extent cx="4653867" cy="2305050"/>
            <wp:effectExtent l="0" t="0" r="0" b="0"/>
            <wp:docPr id="100011" name="Obraz 100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11" name=""/>
                    <pic:cNvPicPr>
                      <a:picLocks noChangeAspect="1"/>
                    </pic:cNvPicPr>
                  </pic:nvPicPr>
                  <pic:blipFill>
                    <a:blip r:embed="rId16" r:link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653867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63342F" w14:textId="77777777" w:rsidR="00A77B3E" w:rsidRDefault="00E15420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DROGA EWAKUACYJNA DLA OSÓB Z NIEPEŁNOSPARWNOŚCIAMI</w:t>
      </w:r>
    </w:p>
    <w:p w14:paraId="77D5B56E" w14:textId="77777777" w:rsidR="00A77B3E" w:rsidRDefault="00E15420">
      <w:pPr>
        <w:spacing w:before="120" w:after="120"/>
        <w:ind w:left="850" w:firstLine="227"/>
        <w:jc w:val="left"/>
        <w:rPr>
          <w:color w:val="000000"/>
          <w:u w:color="000000"/>
        </w:rPr>
      </w:pPr>
      <w:r>
        <w:rPr>
          <w:noProof/>
          <w:color w:val="000000"/>
          <w:u w:color="000000"/>
        </w:rPr>
        <w:drawing>
          <wp:inline distT="0" distB="0" distL="0" distR="0" wp14:anchorId="7955D45C" wp14:editId="6CC0D736">
            <wp:extent cx="2143125" cy="2143125"/>
            <wp:effectExtent l="0" t="0" r="0" b="0"/>
            <wp:docPr id="100013" name="Obraz 100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13" name=""/>
                    <pic:cNvPicPr>
                      <a:picLocks noChangeAspect="1"/>
                    </pic:cNvPicPr>
                  </pic:nvPicPr>
                  <pic:blipFill>
                    <a:blip r:embed="rId18" r:link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9E2C4E" w14:textId="77777777" w:rsidR="00A77B3E" w:rsidRDefault="00E15420">
      <w:pPr>
        <w:spacing w:before="120" w:after="120"/>
        <w:ind w:left="850" w:firstLine="227"/>
        <w:jc w:val="left"/>
        <w:rPr>
          <w:color w:val="000000"/>
          <w:u w:color="000000"/>
        </w:rPr>
      </w:pPr>
      <w:r>
        <w:rPr>
          <w:noProof/>
          <w:color w:val="000000"/>
          <w:u w:color="000000"/>
        </w:rPr>
        <w:drawing>
          <wp:inline distT="0" distB="0" distL="0" distR="0" wp14:anchorId="3D0D3452" wp14:editId="3E9CF173">
            <wp:extent cx="3028950" cy="1514475"/>
            <wp:effectExtent l="0" t="0" r="0" b="0"/>
            <wp:docPr id="100015" name="Obraz 100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15" name=""/>
                    <pic:cNvPicPr>
                      <a:picLocks noChangeAspect="1"/>
                    </pic:cNvPicPr>
                  </pic:nvPicPr>
                  <pic:blipFill>
                    <a:blip r:embed="rId20" r:link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16832E" w14:textId="77777777" w:rsidR="00A77B3E" w:rsidRDefault="00E15420">
      <w:pPr>
        <w:spacing w:before="120" w:after="120"/>
        <w:ind w:left="850" w:firstLine="227"/>
        <w:jc w:val="left"/>
        <w:rPr>
          <w:color w:val="000000"/>
          <w:u w:color="000000"/>
        </w:rPr>
      </w:pPr>
      <w:r>
        <w:rPr>
          <w:noProof/>
          <w:color w:val="000000"/>
          <w:u w:color="000000"/>
        </w:rPr>
        <w:drawing>
          <wp:inline distT="0" distB="0" distL="0" distR="0" wp14:anchorId="25E7A371" wp14:editId="4275F7A6">
            <wp:extent cx="2143125" cy="2143125"/>
            <wp:effectExtent l="0" t="0" r="0" b="0"/>
            <wp:docPr id="100017" name="Obraz 100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17" name=""/>
                    <pic:cNvPicPr>
                      <a:picLocks noChangeAspect="1"/>
                    </pic:cNvPicPr>
                  </pic:nvPicPr>
                  <pic:blipFill>
                    <a:blip r:embed="rId22" r:link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B34331" w14:textId="77777777" w:rsidR="00A77B3E" w:rsidRDefault="00E15420">
      <w:pPr>
        <w:spacing w:before="120" w:after="120"/>
        <w:ind w:left="850" w:firstLine="227"/>
        <w:jc w:val="left"/>
        <w:rPr>
          <w:color w:val="000000"/>
          <w:u w:color="000000"/>
        </w:rPr>
      </w:pPr>
      <w:r>
        <w:rPr>
          <w:noProof/>
          <w:color w:val="000000"/>
          <w:u w:color="000000"/>
        </w:rPr>
        <w:lastRenderedPageBreak/>
        <w:drawing>
          <wp:inline distT="0" distB="0" distL="0" distR="0" wp14:anchorId="42AA6DBA" wp14:editId="1F404AEB">
            <wp:extent cx="1657350" cy="1657350"/>
            <wp:effectExtent l="0" t="0" r="0" b="0"/>
            <wp:docPr id="100019" name="Obraz 100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19" name=""/>
                    <pic:cNvPicPr>
                      <a:picLocks noChangeAspect="1"/>
                    </pic:cNvPicPr>
                  </pic:nvPicPr>
                  <pic:blipFill>
                    <a:blip r:embed="rId24" r:link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259395" w14:textId="77777777" w:rsidR="00A77B3E" w:rsidRDefault="00E15420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WYJŚCIE EWAKUACYJNE</w:t>
      </w:r>
    </w:p>
    <w:p w14:paraId="459B7A5E" w14:textId="77777777" w:rsidR="00A77B3E" w:rsidRDefault="00E15420">
      <w:pPr>
        <w:spacing w:before="120" w:after="120"/>
        <w:ind w:left="850" w:firstLine="227"/>
        <w:jc w:val="left"/>
        <w:rPr>
          <w:color w:val="000000"/>
          <w:u w:color="000000"/>
        </w:rPr>
      </w:pPr>
      <w:r>
        <w:rPr>
          <w:noProof/>
          <w:color w:val="000000"/>
          <w:u w:color="000000"/>
        </w:rPr>
        <w:drawing>
          <wp:inline distT="0" distB="0" distL="0" distR="0" wp14:anchorId="0086E4C1" wp14:editId="52026940">
            <wp:extent cx="2466975" cy="1847850"/>
            <wp:effectExtent l="0" t="0" r="0" b="0"/>
            <wp:docPr id="100021" name="Obraz 100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21" name=""/>
                    <pic:cNvPicPr>
                      <a:picLocks noChangeAspect="1"/>
                    </pic:cNvPicPr>
                  </pic:nvPicPr>
                  <pic:blipFill>
                    <a:blip r:embed="rId26" r:link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B24DAC" w14:textId="77777777" w:rsidR="00A77B3E" w:rsidRDefault="00E15420">
      <w:pPr>
        <w:spacing w:before="120" w:after="120"/>
        <w:ind w:left="850"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ab/>
      </w:r>
      <w:r>
        <w:rPr>
          <w:noProof/>
          <w:color w:val="000000"/>
          <w:u w:color="000000"/>
        </w:rPr>
        <w:drawing>
          <wp:inline distT="0" distB="0" distL="0" distR="0" wp14:anchorId="418C8B60" wp14:editId="47CBBFFC">
            <wp:extent cx="3354559" cy="1123950"/>
            <wp:effectExtent l="0" t="0" r="0" b="0"/>
            <wp:docPr id="100023" name="Obraz 100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23" name=""/>
                    <pic:cNvPicPr>
                      <a:picLocks noChangeAspect="1"/>
                    </pic:cNvPicPr>
                  </pic:nvPicPr>
                  <pic:blipFill>
                    <a:blip r:embed="rId28" r:link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354559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5AC468" w14:textId="77777777" w:rsidR="00A77B3E" w:rsidRDefault="00E15420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KIERUNEK EWAKUACJI</w:t>
      </w:r>
    </w:p>
    <w:p w14:paraId="142DAC9D" w14:textId="77777777" w:rsidR="00A77B3E" w:rsidRDefault="00E15420">
      <w:pPr>
        <w:spacing w:before="120" w:after="120"/>
        <w:ind w:left="850" w:firstLine="227"/>
        <w:jc w:val="left"/>
        <w:rPr>
          <w:color w:val="000000"/>
          <w:u w:color="000000"/>
        </w:rPr>
      </w:pPr>
      <w:r>
        <w:rPr>
          <w:noProof/>
          <w:color w:val="000000"/>
          <w:u w:color="000000"/>
        </w:rPr>
        <w:drawing>
          <wp:inline distT="0" distB="0" distL="0" distR="0" wp14:anchorId="6E9105C7" wp14:editId="4C979E53">
            <wp:extent cx="1876425" cy="1876425"/>
            <wp:effectExtent l="0" t="0" r="0" b="0"/>
            <wp:docPr id="100025" name="Obraz 100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25" name=""/>
                    <pic:cNvPicPr>
                      <a:picLocks noChangeAspect="1"/>
                    </pic:cNvPicPr>
                  </pic:nvPicPr>
                  <pic:blipFill>
                    <a:blip r:embed="rId30" r:link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43CCFE" w14:textId="77777777" w:rsidR="00A77B3E" w:rsidRDefault="00E15420">
      <w:pPr>
        <w:spacing w:before="120" w:after="120"/>
        <w:ind w:left="850" w:firstLine="227"/>
        <w:jc w:val="left"/>
        <w:rPr>
          <w:color w:val="000000"/>
          <w:u w:color="000000"/>
        </w:rPr>
      </w:pPr>
      <w:r>
        <w:rPr>
          <w:noProof/>
          <w:color w:val="000000"/>
          <w:u w:color="000000"/>
        </w:rPr>
        <w:drawing>
          <wp:inline distT="0" distB="0" distL="0" distR="0" wp14:anchorId="6FA1B9E1" wp14:editId="2A64E3E0">
            <wp:extent cx="2305050" cy="1152525"/>
            <wp:effectExtent l="0" t="0" r="0" b="0"/>
            <wp:docPr id="100027" name="Obraz 1000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27" name=""/>
                    <pic:cNvPicPr>
                      <a:picLocks noChangeAspect="1"/>
                    </pic:cNvPicPr>
                  </pic:nvPicPr>
                  <pic:blipFill>
                    <a:blip r:embed="rId32" r:link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1BEA77" w14:textId="77777777" w:rsidR="00A77B3E" w:rsidRDefault="00E15420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OKNO EWAKUACYJNE</w:t>
      </w:r>
    </w:p>
    <w:p w14:paraId="2CFEA7EE" w14:textId="77777777" w:rsidR="00A77B3E" w:rsidRDefault="00E15420">
      <w:pPr>
        <w:spacing w:before="120" w:after="120"/>
        <w:ind w:left="850" w:firstLine="227"/>
        <w:jc w:val="left"/>
        <w:rPr>
          <w:color w:val="000000"/>
          <w:u w:color="000000"/>
        </w:rPr>
      </w:pPr>
      <w:r>
        <w:rPr>
          <w:noProof/>
          <w:color w:val="000000"/>
          <w:u w:color="000000"/>
        </w:rPr>
        <w:lastRenderedPageBreak/>
        <w:drawing>
          <wp:inline distT="0" distB="0" distL="0" distR="0" wp14:anchorId="7B86DB05" wp14:editId="7F8D3610">
            <wp:extent cx="1866900" cy="1866900"/>
            <wp:effectExtent l="0" t="0" r="0" b="0"/>
            <wp:docPr id="100029" name="Obraz 1000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29" name=""/>
                    <pic:cNvPicPr>
                      <a:picLocks noChangeAspect="1"/>
                    </pic:cNvPicPr>
                  </pic:nvPicPr>
                  <pic:blipFill>
                    <a:blip r:embed="rId34" r:link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7D20FD" w14:textId="77777777" w:rsidR="00A77B3E" w:rsidRDefault="00E15420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OZNACZENIE MIEJSCA Z KRZESŁEM</w:t>
      </w:r>
    </w:p>
    <w:sectPr w:rsidR="00A77B3E">
      <w:headerReference w:type="even" r:id="rId36"/>
      <w:headerReference w:type="default" r:id="rId37"/>
      <w:footerReference w:type="even" r:id="rId38"/>
      <w:footerReference w:type="default" r:id="rId39"/>
      <w:headerReference w:type="first" r:id="rId40"/>
      <w:footerReference w:type="first" r:id="rId41"/>
      <w:endnotePr>
        <w:numFmt w:val="decimal"/>
      </w:endnotePr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751D1" w14:textId="77777777" w:rsidR="00E15420" w:rsidRDefault="00E15420">
      <w:r>
        <w:separator/>
      </w:r>
    </w:p>
  </w:endnote>
  <w:endnote w:type="continuationSeparator" w:id="0">
    <w:p w14:paraId="5C8913CF" w14:textId="77777777" w:rsidR="00E15420" w:rsidRDefault="00E15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E322F" w14:textId="77777777" w:rsidR="005F413A" w:rsidRDefault="005F413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9D698" w14:textId="77777777" w:rsidR="007276EE" w:rsidRDefault="007276EE">
    <w:pPr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B232B" w14:textId="77777777" w:rsidR="005F413A" w:rsidRDefault="005F41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C1579" w14:textId="77777777" w:rsidR="00E15420" w:rsidRDefault="00E15420">
      <w:r>
        <w:separator/>
      </w:r>
    </w:p>
  </w:footnote>
  <w:footnote w:type="continuationSeparator" w:id="0">
    <w:p w14:paraId="1C52732A" w14:textId="77777777" w:rsidR="00E15420" w:rsidRDefault="00E154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CA4FA" w14:textId="77777777" w:rsidR="005F413A" w:rsidRDefault="005F413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8C01B" w14:textId="77777777" w:rsidR="005F413A" w:rsidRDefault="005F413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C062F" w14:textId="77777777" w:rsidR="005F413A" w:rsidRDefault="005F413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2E58D7"/>
    <w:rsid w:val="005F413A"/>
    <w:rsid w:val="007276EE"/>
    <w:rsid w:val="00A77B3E"/>
    <w:rsid w:val="00CA2A55"/>
    <w:rsid w:val="00E1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2E7C46"/>
  <w15:docId w15:val="{B9172EBD-7361-43F6-B2A9-975BF7AD3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F41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F413A"/>
    <w:rPr>
      <w:sz w:val="22"/>
      <w:szCs w:val="24"/>
    </w:rPr>
  </w:style>
  <w:style w:type="paragraph" w:styleId="Stopka">
    <w:name w:val="footer"/>
    <w:basedOn w:val="Normalny"/>
    <w:link w:val="StopkaZnak"/>
    <w:unhideWhenUsed/>
    <w:rsid w:val="005F41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F413A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Zalacznik86D7ABA9-6A8C-4549-AC08-A61BE0B028A1.png" TargetMode="External"/><Relationship Id="rId18" Type="http://schemas.openxmlformats.org/officeDocument/2006/relationships/image" Target="media/image7.jpeg"/><Relationship Id="rId26" Type="http://schemas.openxmlformats.org/officeDocument/2006/relationships/image" Target="media/image11.jpeg"/><Relationship Id="rId39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openxmlformats.org/officeDocument/2006/relationships/image" Target="Zalacznik66600E40-4F9A-408E-88B4-3ECC58A6C4D4.jpg" TargetMode="External"/><Relationship Id="rId34" Type="http://schemas.openxmlformats.org/officeDocument/2006/relationships/image" Target="media/image15.jpeg"/><Relationship Id="rId42" Type="http://schemas.openxmlformats.org/officeDocument/2006/relationships/fontTable" Target="fontTable.xml"/><Relationship Id="rId7" Type="http://schemas.openxmlformats.org/officeDocument/2006/relationships/image" Target="ZalacznikD11EF792-B2EF-4C63-B3C1-8667B6E066CF.png" TargetMode="External"/><Relationship Id="rId12" Type="http://schemas.openxmlformats.org/officeDocument/2006/relationships/image" Target="media/image4.png"/><Relationship Id="rId17" Type="http://schemas.openxmlformats.org/officeDocument/2006/relationships/image" Target="ZalacznikB9702526-BAF3-4EDB-BA94-4BBC5226A62F.jpg" TargetMode="External"/><Relationship Id="rId25" Type="http://schemas.openxmlformats.org/officeDocument/2006/relationships/image" Target="Zalacznik46D3D8CC-1178-4CB2-8158-DD7CE869BD21.png" TargetMode="External"/><Relationship Id="rId33" Type="http://schemas.openxmlformats.org/officeDocument/2006/relationships/image" Target="Zalacznik64BCCE15-6AC0-46BE-AA59-54E78DE607BF.jpg" TargetMode="External"/><Relationship Id="rId38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29" Type="http://schemas.openxmlformats.org/officeDocument/2006/relationships/image" Target="Zalacznik4B2A824D-8AA9-4563-A238-5299DC9348DF.jpg" TargetMode="External"/><Relationship Id="rId41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ZalacznikE3CA5061-6253-48FB-BA11-EFEB95DBD72D.jpg" TargetMode="External"/><Relationship Id="rId24" Type="http://schemas.openxmlformats.org/officeDocument/2006/relationships/image" Target="media/image10.png"/><Relationship Id="rId32" Type="http://schemas.openxmlformats.org/officeDocument/2006/relationships/image" Target="media/image14.jpeg"/><Relationship Id="rId37" Type="http://schemas.openxmlformats.org/officeDocument/2006/relationships/header" Target="header2.xml"/><Relationship Id="rId40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image" Target="ZalacznikF0CBD609-98B1-4F20-8FA6-0D54618A4BB1.jpg" TargetMode="External"/><Relationship Id="rId23" Type="http://schemas.openxmlformats.org/officeDocument/2006/relationships/image" Target="Zalacznik421884B5-61F8-4F81-A267-D0613F72EA3C.png" TargetMode="External"/><Relationship Id="rId28" Type="http://schemas.openxmlformats.org/officeDocument/2006/relationships/image" Target="media/image12.jpeg"/><Relationship Id="rId36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image" Target="ZalacznikC9AA587E-8D5E-4C42-A34C-905B793FDD1D.jpg" TargetMode="External"/><Relationship Id="rId31" Type="http://schemas.openxmlformats.org/officeDocument/2006/relationships/image" Target="Zalacznik2985F448-B764-434B-B3E2-BEFA072AB23F.jpg" TargetMode="External"/><Relationship Id="rId4" Type="http://schemas.openxmlformats.org/officeDocument/2006/relationships/footnotes" Target="footnotes.xml"/><Relationship Id="rId9" Type="http://schemas.openxmlformats.org/officeDocument/2006/relationships/image" Target="ZalacznikABEA6870-DD0A-4252-8DCA-CE130647D664.jpg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png"/><Relationship Id="rId27" Type="http://schemas.openxmlformats.org/officeDocument/2006/relationships/image" Target="Zalacznik71D18E99-6B97-4C01-A94D-4EF3A968DA81.jpg" TargetMode="External"/><Relationship Id="rId30" Type="http://schemas.openxmlformats.org/officeDocument/2006/relationships/image" Target="media/image13.jpeg"/><Relationship Id="rId35" Type="http://schemas.openxmlformats.org/officeDocument/2006/relationships/image" Target="Zalacznik4678809B-6247-45DA-85D8-FD843960E51B.jpg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1552</Words>
  <Characters>10292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Wójt Gminy Bedlno</Company>
  <LinksUpToDate>false</LinksUpToDate>
  <CharactersWithSpaces>11821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203/2020 z dnia 31 grudnia 2020 r.</dc:title>
  <dc:subject>w sprawie procedury ewakuacji pracowników oraz osób czasowo przebywających na terenie  Urzędu Gminy w^Bedlnie  i^jednostek organizacyjnych mających  siedzibę w^budynku pod adresem Bedlno 24,
99-311 Bedlno</dc:subject>
  <dc:creator>Rada Gminy</dc:creator>
  <cp:lastModifiedBy>UG Bedlno</cp:lastModifiedBy>
  <cp:revision>2</cp:revision>
  <dcterms:created xsi:type="dcterms:W3CDTF">2021-06-02T09:58:00Z</dcterms:created>
  <dcterms:modified xsi:type="dcterms:W3CDTF">2021-06-02T09:58:00Z</dcterms:modified>
  <cp:category>Akt prawny</cp:category>
</cp:coreProperties>
</file>